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EB2F7" w14:textId="71085506" w:rsidR="00A0553D" w:rsidRDefault="00A0553D" w:rsidP="00A85F6D">
      <w:pPr>
        <w:widowControl w:val="0"/>
        <w:autoSpaceDE w:val="0"/>
        <w:autoSpaceDN w:val="0"/>
        <w:adjustRightInd w:val="0"/>
        <w:jc w:val="center"/>
        <w:rPr>
          <w:rFonts w:asciiTheme="majorHAnsi" w:hAnsiTheme="majorHAnsi" w:cs="Times New Roman"/>
          <w:b/>
          <w:bCs/>
          <w:color w:val="1F497D" w:themeColor="text2"/>
          <w:sz w:val="36"/>
          <w:szCs w:val="30"/>
        </w:rPr>
      </w:pPr>
      <w:r w:rsidRPr="00A85F6D">
        <w:rPr>
          <w:rFonts w:asciiTheme="majorHAnsi" w:hAnsiTheme="majorHAnsi" w:cs="Arial"/>
          <w:noProof/>
        </w:rPr>
        <w:drawing>
          <wp:anchor distT="0" distB="0" distL="114300" distR="114300" simplePos="0" relativeHeight="251663360" behindDoc="1" locked="0" layoutInCell="1" allowOverlap="1" wp14:anchorId="41F01992" wp14:editId="6B14BACF">
            <wp:simplePos x="0" y="0"/>
            <wp:positionH relativeFrom="margin">
              <wp:posOffset>4988560</wp:posOffset>
            </wp:positionH>
            <wp:positionV relativeFrom="margin">
              <wp:posOffset>-122555</wp:posOffset>
            </wp:positionV>
            <wp:extent cx="1950720" cy="67119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jpg"/>
                    <pic:cNvPicPr/>
                  </pic:nvPicPr>
                  <pic:blipFill>
                    <a:blip r:embed="rId7">
                      <a:extLst>
                        <a:ext uri="{28A0092B-C50C-407E-A947-70E740481C1C}">
                          <a14:useLocalDpi xmlns:a14="http://schemas.microsoft.com/office/drawing/2010/main" val="0"/>
                        </a:ext>
                      </a:extLst>
                    </a:blip>
                    <a:stretch>
                      <a:fillRect/>
                    </a:stretch>
                  </pic:blipFill>
                  <pic:spPr>
                    <a:xfrm>
                      <a:off x="0" y="0"/>
                      <a:ext cx="1950720" cy="671195"/>
                    </a:xfrm>
                    <a:prstGeom prst="rect">
                      <a:avLst/>
                    </a:prstGeom>
                  </pic:spPr>
                </pic:pic>
              </a:graphicData>
            </a:graphic>
            <wp14:sizeRelH relativeFrom="page">
              <wp14:pctWidth>0</wp14:pctWidth>
            </wp14:sizeRelH>
            <wp14:sizeRelV relativeFrom="page">
              <wp14:pctHeight>0</wp14:pctHeight>
            </wp14:sizeRelV>
          </wp:anchor>
        </w:drawing>
      </w:r>
      <w:r w:rsidRPr="00A85F6D">
        <w:rPr>
          <w:rFonts w:asciiTheme="majorHAnsi" w:hAnsiTheme="majorHAnsi" w:cs="Arial"/>
          <w:noProof/>
        </w:rPr>
        <w:drawing>
          <wp:anchor distT="0" distB="0" distL="114300" distR="114300" simplePos="0" relativeHeight="251661312" behindDoc="1" locked="0" layoutInCell="1" allowOverlap="1" wp14:anchorId="72D83490" wp14:editId="4896D1C6">
            <wp:simplePos x="0" y="0"/>
            <wp:positionH relativeFrom="column">
              <wp:posOffset>-274320</wp:posOffset>
            </wp:positionH>
            <wp:positionV relativeFrom="paragraph">
              <wp:posOffset>-117475</wp:posOffset>
            </wp:positionV>
            <wp:extent cx="2407920" cy="640080"/>
            <wp:effectExtent l="0" t="0" r="0" b="7620"/>
            <wp:wrapTight wrapText="bothSides">
              <wp:wrapPolygon edited="0">
                <wp:start x="0" y="0"/>
                <wp:lineTo x="0" y="21214"/>
                <wp:lineTo x="21361" y="21214"/>
                <wp:lineTo x="2136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A Logo.gif"/>
                    <pic:cNvPicPr/>
                  </pic:nvPicPr>
                  <pic:blipFill>
                    <a:blip r:embed="rId8">
                      <a:extLst>
                        <a:ext uri="{28A0092B-C50C-407E-A947-70E740481C1C}">
                          <a14:useLocalDpi xmlns:a14="http://schemas.microsoft.com/office/drawing/2010/main" val="0"/>
                        </a:ext>
                      </a:extLst>
                    </a:blip>
                    <a:stretch>
                      <a:fillRect/>
                    </a:stretch>
                  </pic:blipFill>
                  <pic:spPr>
                    <a:xfrm>
                      <a:off x="0" y="0"/>
                      <a:ext cx="2407920" cy="640080"/>
                    </a:xfrm>
                    <a:prstGeom prst="rect">
                      <a:avLst/>
                    </a:prstGeom>
                  </pic:spPr>
                </pic:pic>
              </a:graphicData>
            </a:graphic>
            <wp14:sizeRelH relativeFrom="page">
              <wp14:pctWidth>0</wp14:pctWidth>
            </wp14:sizeRelH>
            <wp14:sizeRelV relativeFrom="page">
              <wp14:pctHeight>0</wp14:pctHeight>
            </wp14:sizeRelV>
          </wp:anchor>
        </w:drawing>
      </w:r>
    </w:p>
    <w:p w14:paraId="7781005B" w14:textId="7764CC8E" w:rsidR="00780521" w:rsidRDefault="00780521" w:rsidP="00A85F6D">
      <w:pPr>
        <w:widowControl w:val="0"/>
        <w:autoSpaceDE w:val="0"/>
        <w:autoSpaceDN w:val="0"/>
        <w:adjustRightInd w:val="0"/>
        <w:jc w:val="center"/>
        <w:rPr>
          <w:rFonts w:asciiTheme="majorHAnsi" w:hAnsiTheme="majorHAnsi" w:cs="Times New Roman"/>
          <w:b/>
          <w:bCs/>
          <w:color w:val="1F497D" w:themeColor="text2"/>
          <w:sz w:val="36"/>
          <w:szCs w:val="30"/>
        </w:rPr>
      </w:pPr>
    </w:p>
    <w:p w14:paraId="46D1AA0A" w14:textId="77777777" w:rsidR="00E84B18" w:rsidRPr="00F74D30" w:rsidRDefault="00E84B18" w:rsidP="00E84B18">
      <w:pPr>
        <w:widowControl w:val="0"/>
        <w:autoSpaceDE w:val="0"/>
        <w:autoSpaceDN w:val="0"/>
        <w:adjustRightInd w:val="0"/>
        <w:jc w:val="center"/>
        <w:rPr>
          <w:rFonts w:asciiTheme="majorHAnsi" w:hAnsiTheme="majorHAnsi" w:cs="Times New Roman"/>
          <w:b/>
          <w:bCs/>
          <w:color w:val="00B050"/>
          <w:sz w:val="22"/>
          <w:szCs w:val="48"/>
        </w:rPr>
      </w:pPr>
    </w:p>
    <w:p w14:paraId="29B74B69" w14:textId="03296314" w:rsidR="0014666B" w:rsidRPr="00A0553D" w:rsidRDefault="0014666B" w:rsidP="0014666B">
      <w:pPr>
        <w:widowControl w:val="0"/>
        <w:autoSpaceDE w:val="0"/>
        <w:autoSpaceDN w:val="0"/>
        <w:adjustRightInd w:val="0"/>
        <w:jc w:val="center"/>
        <w:rPr>
          <w:rFonts w:ascii="Calibri" w:hAnsi="Calibri"/>
          <w:b/>
          <w:bCs/>
          <w:color w:val="00B050"/>
          <w:sz w:val="48"/>
          <w:szCs w:val="48"/>
        </w:rPr>
      </w:pPr>
      <w:r w:rsidRPr="00A0553D">
        <w:rPr>
          <w:rFonts w:ascii="Calibri" w:hAnsi="Calibri"/>
          <w:b/>
          <w:bCs/>
          <w:color w:val="00B050"/>
          <w:sz w:val="48"/>
          <w:szCs w:val="48"/>
        </w:rPr>
        <w:t>Accelerating Climate Action</w:t>
      </w:r>
    </w:p>
    <w:p w14:paraId="53473960" w14:textId="39513683" w:rsidR="0014666B" w:rsidRPr="0014666B" w:rsidRDefault="0014666B" w:rsidP="00A85F6D">
      <w:pPr>
        <w:widowControl w:val="0"/>
        <w:autoSpaceDE w:val="0"/>
        <w:autoSpaceDN w:val="0"/>
        <w:adjustRightInd w:val="0"/>
        <w:jc w:val="center"/>
        <w:rPr>
          <w:rFonts w:asciiTheme="majorHAnsi" w:hAnsiTheme="majorHAnsi" w:cs="Times New Roman"/>
          <w:bCs/>
          <w:i/>
          <w:color w:val="17365D" w:themeColor="text2" w:themeShade="BF"/>
          <w:sz w:val="28"/>
          <w:szCs w:val="28"/>
        </w:rPr>
      </w:pPr>
      <w:r>
        <w:rPr>
          <w:rFonts w:asciiTheme="majorHAnsi" w:hAnsiTheme="majorHAnsi" w:cs="Times New Roman"/>
          <w:bCs/>
          <w:i/>
          <w:color w:val="17365D" w:themeColor="text2" w:themeShade="BF"/>
          <w:sz w:val="28"/>
          <w:szCs w:val="28"/>
        </w:rPr>
        <w:t xml:space="preserve">National Forums </w:t>
      </w:r>
      <w:r w:rsidRPr="0014666B">
        <w:rPr>
          <w:rFonts w:asciiTheme="majorHAnsi" w:hAnsiTheme="majorHAnsi" w:cs="Times New Roman"/>
          <w:bCs/>
          <w:i/>
          <w:color w:val="17365D" w:themeColor="text2" w:themeShade="BF"/>
          <w:sz w:val="28"/>
          <w:szCs w:val="28"/>
        </w:rPr>
        <w:t>Commemorating 40th Anniversary of ICA’s Bicentennial Town Meetings</w:t>
      </w:r>
    </w:p>
    <w:p w14:paraId="66433E7B" w14:textId="64214ABA" w:rsidR="00B72C62" w:rsidRDefault="0014666B" w:rsidP="00A85F6D">
      <w:pPr>
        <w:widowControl w:val="0"/>
        <w:autoSpaceDE w:val="0"/>
        <w:autoSpaceDN w:val="0"/>
        <w:adjustRightInd w:val="0"/>
        <w:jc w:val="center"/>
        <w:rPr>
          <w:rFonts w:asciiTheme="majorHAnsi" w:hAnsiTheme="majorHAnsi" w:cs="Times New Roman"/>
          <w:b/>
          <w:bCs/>
          <w:color w:val="17365D" w:themeColor="text2" w:themeShade="BF"/>
          <w:sz w:val="32"/>
          <w:szCs w:val="32"/>
        </w:rPr>
      </w:pPr>
      <w:proofErr w:type="spellStart"/>
      <w:r w:rsidRPr="0014666B">
        <w:rPr>
          <w:rFonts w:asciiTheme="majorHAnsi" w:hAnsiTheme="majorHAnsi" w:cs="Times New Roman"/>
          <w:b/>
          <w:bCs/>
          <w:color w:val="17365D" w:themeColor="text2" w:themeShade="BF"/>
          <w:sz w:val="32"/>
          <w:szCs w:val="32"/>
        </w:rPr>
        <w:t>ToP’s</w:t>
      </w:r>
      <w:proofErr w:type="spellEnd"/>
      <w:r w:rsidRPr="0014666B">
        <w:rPr>
          <w:rFonts w:asciiTheme="majorHAnsi" w:hAnsiTheme="majorHAnsi" w:cs="Times New Roman"/>
          <w:b/>
          <w:bCs/>
          <w:color w:val="17365D" w:themeColor="text2" w:themeShade="BF"/>
          <w:sz w:val="32"/>
          <w:szCs w:val="32"/>
        </w:rPr>
        <w:t xml:space="preserve"> </w:t>
      </w:r>
      <w:r w:rsidR="00B72C62" w:rsidRPr="0014666B">
        <w:rPr>
          <w:rFonts w:asciiTheme="majorHAnsi" w:hAnsiTheme="majorHAnsi" w:cs="Times New Roman"/>
          <w:b/>
          <w:bCs/>
          <w:color w:val="17365D" w:themeColor="text2" w:themeShade="BF"/>
          <w:sz w:val="32"/>
          <w:szCs w:val="32"/>
        </w:rPr>
        <w:t>Facilitation Month of Service</w:t>
      </w:r>
      <w:r w:rsidR="00B57FE8" w:rsidRPr="0014666B">
        <w:rPr>
          <w:rFonts w:asciiTheme="majorHAnsi" w:hAnsiTheme="majorHAnsi" w:cs="Times New Roman"/>
          <w:b/>
          <w:bCs/>
          <w:color w:val="17365D" w:themeColor="text2" w:themeShade="BF"/>
          <w:sz w:val="32"/>
          <w:szCs w:val="32"/>
        </w:rPr>
        <w:t>: October 2016</w:t>
      </w:r>
    </w:p>
    <w:p w14:paraId="0EE04A1E" w14:textId="50EB5A15" w:rsidR="00F74D30" w:rsidRPr="0014666B" w:rsidRDefault="008C34F9" w:rsidP="00A85F6D">
      <w:pPr>
        <w:widowControl w:val="0"/>
        <w:autoSpaceDE w:val="0"/>
        <w:autoSpaceDN w:val="0"/>
        <w:adjustRightInd w:val="0"/>
        <w:jc w:val="center"/>
        <w:rPr>
          <w:rFonts w:asciiTheme="majorHAnsi" w:hAnsiTheme="majorHAnsi" w:cs="Times New Roman"/>
          <w:color w:val="17365D" w:themeColor="text2" w:themeShade="BF"/>
          <w:sz w:val="32"/>
          <w:szCs w:val="32"/>
        </w:rPr>
      </w:pPr>
      <w:r>
        <w:rPr>
          <w:rFonts w:asciiTheme="majorHAnsi" w:hAnsiTheme="majorHAnsi" w:cs="Arial"/>
          <w:b/>
          <w:noProof/>
        </w:rPr>
        <w:drawing>
          <wp:anchor distT="0" distB="0" distL="114300" distR="114300" simplePos="0" relativeHeight="251676672" behindDoc="1" locked="0" layoutInCell="1" allowOverlap="1" wp14:anchorId="4D4CCCEC" wp14:editId="0497BE79">
            <wp:simplePos x="0" y="0"/>
            <wp:positionH relativeFrom="column">
              <wp:posOffset>10160</wp:posOffset>
            </wp:positionH>
            <wp:positionV relativeFrom="paragraph">
              <wp:posOffset>29210</wp:posOffset>
            </wp:positionV>
            <wp:extent cx="6858000" cy="2255520"/>
            <wp:effectExtent l="0" t="0" r="0" b="0"/>
            <wp:wrapNone/>
            <wp:docPr id="11" name="Picture 11" descr="\\SERVER1\international$\Desktop\gdf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1\international$\Desktop\gdf (1)1.jpg"/>
                    <pic:cNvPicPr>
                      <a:picLocks noChangeAspect="1" noChangeArrowheads="1"/>
                    </pic:cNvPicPr>
                  </pic:nvPicPr>
                  <pic:blipFill rotWithShape="1">
                    <a:blip r:embed="rId9">
                      <a:clrChange>
                        <a:clrFrom>
                          <a:srgbClr val="F9F7F8"/>
                        </a:clrFrom>
                        <a:clrTo>
                          <a:srgbClr val="F9F7F8">
                            <a:alpha val="0"/>
                          </a:srgbClr>
                        </a:clrTo>
                      </a:clrChange>
                      <a:extLst>
                        <a:ext uri="{28A0092B-C50C-407E-A947-70E740481C1C}">
                          <a14:useLocalDpi xmlns:a14="http://schemas.microsoft.com/office/drawing/2010/main" val="0"/>
                        </a:ext>
                      </a:extLst>
                    </a:blip>
                    <a:srcRect t="6098" b="3658"/>
                    <a:stretch/>
                  </pic:blipFill>
                  <pic:spPr bwMode="auto">
                    <a:xfrm>
                      <a:off x="0" y="0"/>
                      <a:ext cx="6858000" cy="2255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6860C7D" w14:textId="6F04B30F" w:rsidR="00106148" w:rsidRPr="00106148" w:rsidRDefault="00106148" w:rsidP="00E84B18">
      <w:pPr>
        <w:widowControl w:val="0"/>
        <w:autoSpaceDE w:val="0"/>
        <w:autoSpaceDN w:val="0"/>
        <w:adjustRightInd w:val="0"/>
        <w:jc w:val="center"/>
        <w:rPr>
          <w:rFonts w:asciiTheme="majorHAnsi" w:hAnsiTheme="majorHAnsi" w:cs="Times New Roman"/>
          <w:b/>
          <w:bCs/>
          <w:color w:val="00B050"/>
          <w:sz w:val="14"/>
          <w:szCs w:val="48"/>
        </w:rPr>
      </w:pPr>
    </w:p>
    <w:p w14:paraId="4797E574" w14:textId="77777777" w:rsidR="00F74D30" w:rsidRDefault="00F74D30" w:rsidP="00E30E65">
      <w:pPr>
        <w:widowControl w:val="0"/>
        <w:autoSpaceDE w:val="0"/>
        <w:autoSpaceDN w:val="0"/>
        <w:adjustRightInd w:val="0"/>
        <w:rPr>
          <w:rFonts w:asciiTheme="majorHAnsi" w:hAnsiTheme="majorHAnsi" w:cs="Arial"/>
          <w:b/>
        </w:rPr>
      </w:pPr>
    </w:p>
    <w:p w14:paraId="294A7021" w14:textId="77777777" w:rsidR="00F74D30" w:rsidRDefault="00F74D30" w:rsidP="00E30E65">
      <w:pPr>
        <w:widowControl w:val="0"/>
        <w:autoSpaceDE w:val="0"/>
        <w:autoSpaceDN w:val="0"/>
        <w:adjustRightInd w:val="0"/>
        <w:rPr>
          <w:rFonts w:asciiTheme="majorHAnsi" w:hAnsiTheme="majorHAnsi" w:cs="Arial"/>
          <w:b/>
        </w:rPr>
      </w:pPr>
    </w:p>
    <w:p w14:paraId="27BC656D" w14:textId="77777777" w:rsidR="00F74D30" w:rsidRDefault="00F74D30" w:rsidP="00E30E65">
      <w:pPr>
        <w:widowControl w:val="0"/>
        <w:autoSpaceDE w:val="0"/>
        <w:autoSpaceDN w:val="0"/>
        <w:adjustRightInd w:val="0"/>
        <w:rPr>
          <w:rFonts w:asciiTheme="majorHAnsi" w:hAnsiTheme="majorHAnsi" w:cs="Arial"/>
          <w:b/>
        </w:rPr>
      </w:pPr>
    </w:p>
    <w:p w14:paraId="018BCC5C" w14:textId="77777777" w:rsidR="00F74D30" w:rsidRDefault="00F74D30" w:rsidP="00E30E65">
      <w:pPr>
        <w:widowControl w:val="0"/>
        <w:autoSpaceDE w:val="0"/>
        <w:autoSpaceDN w:val="0"/>
        <w:adjustRightInd w:val="0"/>
        <w:rPr>
          <w:rFonts w:asciiTheme="majorHAnsi" w:hAnsiTheme="majorHAnsi" w:cs="Arial"/>
          <w:b/>
        </w:rPr>
      </w:pPr>
    </w:p>
    <w:p w14:paraId="6B2B9D04" w14:textId="6D5AD6B2" w:rsidR="00F74D30" w:rsidRDefault="00F74D30" w:rsidP="00E30E65">
      <w:pPr>
        <w:widowControl w:val="0"/>
        <w:autoSpaceDE w:val="0"/>
        <w:autoSpaceDN w:val="0"/>
        <w:adjustRightInd w:val="0"/>
        <w:rPr>
          <w:rFonts w:asciiTheme="majorHAnsi" w:hAnsiTheme="majorHAnsi" w:cs="Arial"/>
          <w:b/>
        </w:rPr>
      </w:pPr>
    </w:p>
    <w:p w14:paraId="03339A1E" w14:textId="77777777" w:rsidR="00F74D30" w:rsidRDefault="00F74D30" w:rsidP="00E30E65">
      <w:pPr>
        <w:widowControl w:val="0"/>
        <w:autoSpaceDE w:val="0"/>
        <w:autoSpaceDN w:val="0"/>
        <w:adjustRightInd w:val="0"/>
        <w:rPr>
          <w:rFonts w:asciiTheme="majorHAnsi" w:hAnsiTheme="majorHAnsi" w:cs="Arial"/>
          <w:b/>
        </w:rPr>
      </w:pPr>
    </w:p>
    <w:p w14:paraId="6DAC32E8" w14:textId="77777777" w:rsidR="00F74D30" w:rsidRDefault="00F74D30" w:rsidP="00E30E65">
      <w:pPr>
        <w:widowControl w:val="0"/>
        <w:autoSpaceDE w:val="0"/>
        <w:autoSpaceDN w:val="0"/>
        <w:adjustRightInd w:val="0"/>
        <w:rPr>
          <w:rFonts w:asciiTheme="majorHAnsi" w:hAnsiTheme="majorHAnsi" w:cs="Arial"/>
          <w:b/>
        </w:rPr>
      </w:pPr>
    </w:p>
    <w:p w14:paraId="0229EF77" w14:textId="77777777" w:rsidR="00F74D30" w:rsidRDefault="00F74D30" w:rsidP="00E30E65">
      <w:pPr>
        <w:widowControl w:val="0"/>
        <w:autoSpaceDE w:val="0"/>
        <w:autoSpaceDN w:val="0"/>
        <w:adjustRightInd w:val="0"/>
        <w:rPr>
          <w:rFonts w:asciiTheme="majorHAnsi" w:hAnsiTheme="majorHAnsi" w:cs="Arial"/>
          <w:b/>
        </w:rPr>
      </w:pPr>
    </w:p>
    <w:p w14:paraId="1DD451F8" w14:textId="77777777" w:rsidR="00F74D30" w:rsidRDefault="00F74D30" w:rsidP="00E30E65">
      <w:pPr>
        <w:widowControl w:val="0"/>
        <w:autoSpaceDE w:val="0"/>
        <w:autoSpaceDN w:val="0"/>
        <w:adjustRightInd w:val="0"/>
        <w:rPr>
          <w:rFonts w:asciiTheme="majorHAnsi" w:hAnsiTheme="majorHAnsi" w:cs="Arial"/>
          <w:b/>
        </w:rPr>
      </w:pPr>
    </w:p>
    <w:p w14:paraId="4D880816" w14:textId="77777777" w:rsidR="00F74D30" w:rsidRDefault="00F74D30" w:rsidP="00E30E65">
      <w:pPr>
        <w:widowControl w:val="0"/>
        <w:autoSpaceDE w:val="0"/>
        <w:autoSpaceDN w:val="0"/>
        <w:adjustRightInd w:val="0"/>
        <w:rPr>
          <w:rFonts w:asciiTheme="majorHAnsi" w:hAnsiTheme="majorHAnsi" w:cs="Arial"/>
          <w:b/>
        </w:rPr>
      </w:pPr>
    </w:p>
    <w:p w14:paraId="4C72E8D8" w14:textId="77777777" w:rsidR="00D736CF" w:rsidRPr="00D736CF" w:rsidRDefault="00D736CF" w:rsidP="00E30E65">
      <w:pPr>
        <w:widowControl w:val="0"/>
        <w:autoSpaceDE w:val="0"/>
        <w:autoSpaceDN w:val="0"/>
        <w:adjustRightInd w:val="0"/>
        <w:rPr>
          <w:rFonts w:asciiTheme="majorHAnsi" w:hAnsiTheme="majorHAnsi" w:cs="Arial"/>
          <w:b/>
          <w:sz w:val="12"/>
        </w:rPr>
      </w:pPr>
    </w:p>
    <w:p w14:paraId="4EC8855A" w14:textId="0D54B7E3" w:rsidR="00E30E65" w:rsidRDefault="00A7047C" w:rsidP="00E30E65">
      <w:pPr>
        <w:widowControl w:val="0"/>
        <w:autoSpaceDE w:val="0"/>
        <w:autoSpaceDN w:val="0"/>
        <w:adjustRightInd w:val="0"/>
        <w:rPr>
          <w:rFonts w:asciiTheme="majorHAnsi" w:hAnsiTheme="majorHAnsi" w:cs="Arial"/>
        </w:rPr>
      </w:pPr>
      <w:r w:rsidRPr="00E2311A">
        <w:rPr>
          <w:rFonts w:asciiTheme="majorHAnsi" w:hAnsiTheme="majorHAnsi" w:cs="Arial"/>
          <w:b/>
        </w:rPr>
        <w:t>Is your</w:t>
      </w:r>
      <w:r w:rsidR="00FC1F4C" w:rsidRPr="00E2311A">
        <w:rPr>
          <w:rFonts w:asciiTheme="majorHAnsi" w:hAnsiTheme="majorHAnsi" w:cs="Arial"/>
          <w:b/>
        </w:rPr>
        <w:t xml:space="preserve"> organization or community</w:t>
      </w:r>
      <w:r w:rsidR="00E30E65" w:rsidRPr="00E2311A">
        <w:rPr>
          <w:rFonts w:asciiTheme="majorHAnsi" w:hAnsiTheme="majorHAnsi" w:cs="Arial"/>
        </w:rPr>
        <w:t>:</w:t>
      </w:r>
    </w:p>
    <w:p w14:paraId="50C2D6EA" w14:textId="77777777" w:rsidR="00D736CF" w:rsidRPr="00D736CF" w:rsidRDefault="00D736CF" w:rsidP="00E30E65">
      <w:pPr>
        <w:widowControl w:val="0"/>
        <w:autoSpaceDE w:val="0"/>
        <w:autoSpaceDN w:val="0"/>
        <w:adjustRightInd w:val="0"/>
        <w:rPr>
          <w:rFonts w:asciiTheme="majorHAnsi" w:hAnsiTheme="majorHAnsi" w:cs="Arial"/>
          <w:sz w:val="8"/>
        </w:rPr>
      </w:pPr>
    </w:p>
    <w:p w14:paraId="0305D6A2" w14:textId="2D4721D7" w:rsidR="00DC763E" w:rsidRPr="00E2311A" w:rsidRDefault="00E30E65" w:rsidP="00A85F6D">
      <w:pPr>
        <w:pStyle w:val="ListParagraph"/>
        <w:widowControl w:val="0"/>
        <w:numPr>
          <w:ilvl w:val="0"/>
          <w:numId w:val="6"/>
        </w:numPr>
        <w:autoSpaceDE w:val="0"/>
        <w:autoSpaceDN w:val="0"/>
        <w:adjustRightInd w:val="0"/>
        <w:rPr>
          <w:rFonts w:asciiTheme="majorHAnsi" w:hAnsiTheme="majorHAnsi" w:cs="Arial"/>
          <w:i/>
        </w:rPr>
      </w:pPr>
      <w:r w:rsidRPr="00E2311A">
        <w:rPr>
          <w:rFonts w:asciiTheme="majorHAnsi" w:hAnsiTheme="majorHAnsi" w:cs="Arial"/>
          <w:i/>
        </w:rPr>
        <w:t>W</w:t>
      </w:r>
      <w:r w:rsidR="004213C3" w:rsidRPr="00E2311A">
        <w:rPr>
          <w:rFonts w:asciiTheme="majorHAnsi" w:hAnsiTheme="majorHAnsi" w:cs="Arial"/>
          <w:i/>
        </w:rPr>
        <w:t>orking</w:t>
      </w:r>
      <w:r w:rsidR="00556C59" w:rsidRPr="00E2311A">
        <w:rPr>
          <w:rFonts w:asciiTheme="majorHAnsi" w:hAnsiTheme="majorHAnsi" w:cs="Arial"/>
          <w:i/>
        </w:rPr>
        <w:t xml:space="preserve"> on local sustainability initiatives?</w:t>
      </w:r>
      <w:r w:rsidR="004213C3" w:rsidRPr="00E2311A">
        <w:rPr>
          <w:rFonts w:asciiTheme="majorHAnsi" w:hAnsiTheme="majorHAnsi" w:cs="Arial"/>
          <w:i/>
        </w:rPr>
        <w:t xml:space="preserve"> </w:t>
      </w:r>
    </w:p>
    <w:p w14:paraId="09B8603B" w14:textId="3F165FBD" w:rsidR="001C7CAF" w:rsidRPr="00E2311A" w:rsidRDefault="00B179BD" w:rsidP="00A85F6D">
      <w:pPr>
        <w:pStyle w:val="ListParagraph"/>
        <w:widowControl w:val="0"/>
        <w:numPr>
          <w:ilvl w:val="0"/>
          <w:numId w:val="6"/>
        </w:numPr>
        <w:autoSpaceDE w:val="0"/>
        <w:autoSpaceDN w:val="0"/>
        <w:adjustRightInd w:val="0"/>
        <w:rPr>
          <w:rFonts w:asciiTheme="majorHAnsi" w:hAnsiTheme="majorHAnsi" w:cs="Arial"/>
          <w:i/>
        </w:rPr>
      </w:pPr>
      <w:r w:rsidRPr="00E2311A">
        <w:rPr>
          <w:rFonts w:asciiTheme="majorHAnsi" w:hAnsiTheme="majorHAnsi" w:cs="Arial"/>
          <w:i/>
        </w:rPr>
        <w:t>Initiat</w:t>
      </w:r>
      <w:r w:rsidR="004213C3" w:rsidRPr="00E2311A">
        <w:rPr>
          <w:rFonts w:asciiTheme="majorHAnsi" w:hAnsiTheme="majorHAnsi" w:cs="Arial"/>
          <w:i/>
        </w:rPr>
        <w:t xml:space="preserve">ing local efforts to reduce carbon </w:t>
      </w:r>
      <w:r w:rsidR="00FC1F4C" w:rsidRPr="00E2311A">
        <w:rPr>
          <w:rFonts w:asciiTheme="majorHAnsi" w:hAnsiTheme="majorHAnsi" w:cs="Arial"/>
          <w:i/>
        </w:rPr>
        <w:t>footprint</w:t>
      </w:r>
      <w:r w:rsidR="004213C3" w:rsidRPr="00E2311A">
        <w:rPr>
          <w:rFonts w:asciiTheme="majorHAnsi" w:hAnsiTheme="majorHAnsi" w:cs="Arial"/>
          <w:i/>
        </w:rPr>
        <w:t xml:space="preserve"> </w:t>
      </w:r>
      <w:r w:rsidR="00FC1F4C" w:rsidRPr="00E2311A">
        <w:rPr>
          <w:rFonts w:asciiTheme="majorHAnsi" w:hAnsiTheme="majorHAnsi" w:cs="Arial"/>
          <w:i/>
        </w:rPr>
        <w:t>and</w:t>
      </w:r>
      <w:r w:rsidR="00DC763E" w:rsidRPr="00E2311A">
        <w:rPr>
          <w:rFonts w:asciiTheme="majorHAnsi" w:hAnsiTheme="majorHAnsi" w:cs="Arial"/>
          <w:i/>
        </w:rPr>
        <w:t xml:space="preserve"> other greenhouse </w:t>
      </w:r>
      <w:r w:rsidR="004213C3" w:rsidRPr="00E2311A">
        <w:rPr>
          <w:rFonts w:asciiTheme="majorHAnsi" w:hAnsiTheme="majorHAnsi" w:cs="Arial"/>
          <w:i/>
        </w:rPr>
        <w:t xml:space="preserve">gas emissions? </w:t>
      </w:r>
    </w:p>
    <w:p w14:paraId="6BF3232D" w14:textId="04F393E6" w:rsidR="004213C3" w:rsidRPr="00E2311A" w:rsidRDefault="00B179BD" w:rsidP="00A85F6D">
      <w:pPr>
        <w:pStyle w:val="ListParagraph"/>
        <w:widowControl w:val="0"/>
        <w:numPr>
          <w:ilvl w:val="0"/>
          <w:numId w:val="6"/>
        </w:numPr>
        <w:autoSpaceDE w:val="0"/>
        <w:autoSpaceDN w:val="0"/>
        <w:adjustRightInd w:val="0"/>
        <w:rPr>
          <w:rFonts w:asciiTheme="majorHAnsi" w:hAnsiTheme="majorHAnsi" w:cs="Arial"/>
          <w:i/>
        </w:rPr>
      </w:pPr>
      <w:r w:rsidRPr="00E2311A">
        <w:rPr>
          <w:rFonts w:asciiTheme="majorHAnsi" w:hAnsiTheme="majorHAnsi" w:cs="Arial"/>
          <w:i/>
        </w:rPr>
        <w:t>Promoting</w:t>
      </w:r>
      <w:r w:rsidR="00515782" w:rsidRPr="00E2311A">
        <w:rPr>
          <w:rFonts w:asciiTheme="majorHAnsi" w:hAnsiTheme="majorHAnsi" w:cs="Arial"/>
          <w:i/>
        </w:rPr>
        <w:t xml:space="preserve"> community</w:t>
      </w:r>
      <w:r w:rsidR="004213C3" w:rsidRPr="00E2311A">
        <w:rPr>
          <w:rFonts w:asciiTheme="majorHAnsi" w:hAnsiTheme="majorHAnsi" w:cs="Arial"/>
          <w:i/>
        </w:rPr>
        <w:t xml:space="preserve"> health</w:t>
      </w:r>
      <w:r w:rsidR="00515782" w:rsidRPr="00E2311A">
        <w:rPr>
          <w:rFonts w:asciiTheme="majorHAnsi" w:hAnsiTheme="majorHAnsi" w:cs="Arial"/>
          <w:i/>
        </w:rPr>
        <w:t xml:space="preserve"> and </w:t>
      </w:r>
      <w:r w:rsidR="004213C3" w:rsidRPr="00E2311A">
        <w:rPr>
          <w:rFonts w:asciiTheme="majorHAnsi" w:hAnsiTheme="majorHAnsi" w:cs="Arial"/>
          <w:i/>
        </w:rPr>
        <w:t xml:space="preserve">equity </w:t>
      </w:r>
      <w:r w:rsidR="00515782" w:rsidRPr="00E2311A">
        <w:rPr>
          <w:rFonts w:asciiTheme="majorHAnsi" w:hAnsiTheme="majorHAnsi" w:cs="Arial"/>
          <w:i/>
        </w:rPr>
        <w:t>as we face the impacts of climate change?</w:t>
      </w:r>
    </w:p>
    <w:p w14:paraId="4A7BC688" w14:textId="2DBC3B40" w:rsidR="00556C59" w:rsidRPr="00E2311A" w:rsidRDefault="00B179BD" w:rsidP="00A85F6D">
      <w:pPr>
        <w:pStyle w:val="ListParagraph"/>
        <w:widowControl w:val="0"/>
        <w:numPr>
          <w:ilvl w:val="0"/>
          <w:numId w:val="6"/>
        </w:numPr>
        <w:autoSpaceDE w:val="0"/>
        <w:autoSpaceDN w:val="0"/>
        <w:adjustRightInd w:val="0"/>
        <w:rPr>
          <w:rFonts w:asciiTheme="majorHAnsi" w:hAnsiTheme="majorHAnsi" w:cs="Arial"/>
          <w:i/>
        </w:rPr>
      </w:pPr>
      <w:r w:rsidRPr="00E2311A">
        <w:rPr>
          <w:rFonts w:asciiTheme="majorHAnsi" w:hAnsiTheme="majorHAnsi" w:cs="Arial"/>
          <w:i/>
        </w:rPr>
        <w:t>L</w:t>
      </w:r>
      <w:r w:rsidR="00CB30B0" w:rsidRPr="00E2311A">
        <w:rPr>
          <w:rFonts w:asciiTheme="majorHAnsi" w:hAnsiTheme="majorHAnsi" w:cs="Arial"/>
          <w:i/>
        </w:rPr>
        <w:t>ooking to connect and</w:t>
      </w:r>
      <w:r w:rsidR="00377001" w:rsidRPr="00E2311A">
        <w:rPr>
          <w:rFonts w:asciiTheme="majorHAnsi" w:hAnsiTheme="majorHAnsi" w:cs="Arial"/>
          <w:i/>
        </w:rPr>
        <w:t xml:space="preserve"> </w:t>
      </w:r>
      <w:r w:rsidR="00DC763E" w:rsidRPr="00E2311A">
        <w:rPr>
          <w:rFonts w:asciiTheme="majorHAnsi" w:hAnsiTheme="majorHAnsi" w:cs="Arial"/>
          <w:i/>
        </w:rPr>
        <w:t xml:space="preserve">collaborate </w:t>
      </w:r>
      <w:r w:rsidR="00377001" w:rsidRPr="00E2311A">
        <w:rPr>
          <w:rFonts w:asciiTheme="majorHAnsi" w:hAnsiTheme="majorHAnsi" w:cs="Arial"/>
          <w:i/>
        </w:rPr>
        <w:t>to advance your work</w:t>
      </w:r>
      <w:r w:rsidR="00DC763E" w:rsidRPr="00E2311A">
        <w:rPr>
          <w:rFonts w:asciiTheme="majorHAnsi" w:hAnsiTheme="majorHAnsi" w:cs="Arial"/>
          <w:i/>
        </w:rPr>
        <w:t>?</w:t>
      </w:r>
    </w:p>
    <w:p w14:paraId="2BC486DB" w14:textId="77777777" w:rsidR="00E84B18" w:rsidRPr="00FA7A65" w:rsidRDefault="00E84B18" w:rsidP="00E84B18">
      <w:pPr>
        <w:widowControl w:val="0"/>
        <w:autoSpaceDE w:val="0"/>
        <w:autoSpaceDN w:val="0"/>
        <w:adjustRightInd w:val="0"/>
        <w:ind w:left="360"/>
        <w:rPr>
          <w:rFonts w:asciiTheme="majorHAnsi" w:hAnsiTheme="majorHAnsi" w:cs="Arial"/>
          <w:b/>
          <w:i/>
          <w:sz w:val="18"/>
          <w:szCs w:val="18"/>
        </w:rPr>
      </w:pPr>
    </w:p>
    <w:p w14:paraId="39A4992B" w14:textId="7862ECB1" w:rsidR="00E84B18" w:rsidRPr="00E2311A" w:rsidRDefault="00E84B18" w:rsidP="00E84B18">
      <w:pPr>
        <w:widowControl w:val="0"/>
        <w:autoSpaceDE w:val="0"/>
        <w:autoSpaceDN w:val="0"/>
        <w:adjustRightInd w:val="0"/>
        <w:rPr>
          <w:rFonts w:asciiTheme="majorHAnsi" w:hAnsiTheme="majorHAnsi" w:cs="Arial"/>
        </w:rPr>
      </w:pPr>
      <w:r w:rsidRPr="00E2311A">
        <w:rPr>
          <w:rFonts w:asciiTheme="majorHAnsi" w:hAnsiTheme="majorHAnsi" w:cs="Arial"/>
        </w:rPr>
        <w:t xml:space="preserve">If this speaks to your work, we invite you to partner with the </w:t>
      </w:r>
      <w:r w:rsidRPr="00E2311A">
        <w:rPr>
          <w:rFonts w:asciiTheme="majorHAnsi" w:hAnsiTheme="majorHAnsi" w:cs="Arial"/>
          <w:b/>
        </w:rPr>
        <w:t>Institute of Cultural Affairs (ICA)</w:t>
      </w:r>
      <w:r w:rsidRPr="00E2311A">
        <w:rPr>
          <w:rFonts w:asciiTheme="majorHAnsi" w:hAnsiTheme="majorHAnsi" w:cs="Arial"/>
        </w:rPr>
        <w:t xml:space="preserve"> and the </w:t>
      </w:r>
      <w:r w:rsidRPr="00E2311A">
        <w:rPr>
          <w:rFonts w:asciiTheme="majorHAnsi" w:hAnsiTheme="majorHAnsi" w:cs="Arial"/>
          <w:b/>
        </w:rPr>
        <w:t>Technology of Participation (ToP®) Network</w:t>
      </w:r>
      <w:r w:rsidRPr="00E2311A">
        <w:rPr>
          <w:rFonts w:asciiTheme="majorHAnsi" w:hAnsiTheme="majorHAnsi" w:cs="Arial"/>
        </w:rPr>
        <w:t xml:space="preserve"> in our Facilitation Month of Service</w:t>
      </w:r>
      <w:r w:rsidRPr="00E2311A">
        <w:rPr>
          <w:rFonts w:asciiTheme="majorHAnsi" w:hAnsiTheme="majorHAnsi" w:cs="Arial"/>
          <w:i/>
        </w:rPr>
        <w:t xml:space="preserve">: </w:t>
      </w:r>
      <w:r w:rsidR="00D90B47">
        <w:rPr>
          <w:rFonts w:asciiTheme="majorHAnsi" w:hAnsiTheme="majorHAnsi" w:cs="Arial"/>
          <w:i/>
        </w:rPr>
        <w:t>Accelerating Climate Action</w:t>
      </w:r>
      <w:r w:rsidRPr="00E2311A">
        <w:rPr>
          <w:rFonts w:asciiTheme="majorHAnsi" w:hAnsiTheme="majorHAnsi" w:cs="Arial"/>
          <w:i/>
        </w:rPr>
        <w:t>.</w:t>
      </w:r>
      <w:r w:rsidRPr="00E2311A">
        <w:rPr>
          <w:rFonts w:asciiTheme="majorHAnsi" w:hAnsiTheme="majorHAnsi" w:cs="Arial"/>
        </w:rPr>
        <w:t xml:space="preserve"> During the month of October, professional ToP facilitators and ICA colleagues will be offering pro bono assistance to meet needs for facilitation among the diverse array of groups acting to address our climate crisis.  </w:t>
      </w:r>
    </w:p>
    <w:p w14:paraId="2659CD25" w14:textId="67A2BED1" w:rsidR="00515782" w:rsidRPr="00A85F6D" w:rsidRDefault="00515782" w:rsidP="00B72C62">
      <w:pPr>
        <w:widowControl w:val="0"/>
        <w:autoSpaceDE w:val="0"/>
        <w:autoSpaceDN w:val="0"/>
        <w:adjustRightInd w:val="0"/>
        <w:jc w:val="center"/>
        <w:rPr>
          <w:rFonts w:asciiTheme="majorHAnsi" w:hAnsiTheme="majorHAnsi" w:cs="Times New Roman"/>
          <w:b/>
          <w:i/>
          <w:sz w:val="18"/>
          <w:szCs w:val="18"/>
        </w:rPr>
      </w:pPr>
    </w:p>
    <w:p w14:paraId="7CF0091E" w14:textId="697F494A" w:rsidR="00E84B18" w:rsidRDefault="009860D0" w:rsidP="00B72C62">
      <w:pPr>
        <w:rPr>
          <w:rFonts w:asciiTheme="majorHAnsi" w:hAnsiTheme="majorHAnsi" w:cs="Arial"/>
          <w:b/>
          <w:bCs/>
        </w:rPr>
      </w:pPr>
      <w:r>
        <w:rPr>
          <w:rFonts w:asciiTheme="majorHAnsi" w:hAnsiTheme="majorHAnsi" w:cs="Arial"/>
          <w:b/>
          <w:bCs/>
          <w:noProof/>
        </w:rPr>
        <w:drawing>
          <wp:anchor distT="0" distB="0" distL="114300" distR="114300" simplePos="0" relativeHeight="251677696" behindDoc="1" locked="0" layoutInCell="1" allowOverlap="1" wp14:anchorId="0DF3C1F6" wp14:editId="1DB7F909">
            <wp:simplePos x="0" y="0"/>
            <wp:positionH relativeFrom="column">
              <wp:posOffset>-81280</wp:posOffset>
            </wp:positionH>
            <wp:positionV relativeFrom="paragraph">
              <wp:posOffset>32385</wp:posOffset>
            </wp:positionV>
            <wp:extent cx="5161280" cy="3330575"/>
            <wp:effectExtent l="0" t="0" r="127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pitt1.jpg"/>
                    <pic:cNvPicPr/>
                  </pic:nvPicPr>
                  <pic:blipFill rotWithShape="1">
                    <a:blip r:embed="rId10">
                      <a:clrChange>
                        <a:clrFrom>
                          <a:srgbClr val="F9F7F8"/>
                        </a:clrFrom>
                        <a:clrTo>
                          <a:srgbClr val="F9F7F8">
                            <a:alpha val="0"/>
                          </a:srgbClr>
                        </a:clrTo>
                      </a:clrChange>
                      <a:extLst>
                        <a:ext uri="{28A0092B-C50C-407E-A947-70E740481C1C}">
                          <a14:useLocalDpi xmlns:a14="http://schemas.microsoft.com/office/drawing/2010/main" val="0"/>
                        </a:ext>
                      </a:extLst>
                    </a:blip>
                    <a:srcRect t="6289"/>
                    <a:stretch/>
                  </pic:blipFill>
                  <pic:spPr bwMode="auto">
                    <a:xfrm>
                      <a:off x="0" y="0"/>
                      <a:ext cx="5161280" cy="3330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9AC8C0" w14:textId="3329CF95" w:rsidR="00E84B18" w:rsidRDefault="00E84B18" w:rsidP="00B72C62">
      <w:pPr>
        <w:rPr>
          <w:rFonts w:asciiTheme="majorHAnsi" w:hAnsiTheme="majorHAnsi" w:cs="Arial"/>
          <w:b/>
          <w:bCs/>
        </w:rPr>
      </w:pPr>
    </w:p>
    <w:p w14:paraId="1014232D" w14:textId="01894B8E" w:rsidR="00E84B18" w:rsidRDefault="00E84B18" w:rsidP="00B72C62">
      <w:pPr>
        <w:rPr>
          <w:rFonts w:asciiTheme="majorHAnsi" w:hAnsiTheme="majorHAnsi" w:cs="Arial"/>
          <w:b/>
          <w:bCs/>
        </w:rPr>
      </w:pPr>
    </w:p>
    <w:p w14:paraId="6F963C61" w14:textId="509A1AC4" w:rsidR="00E84B18" w:rsidRDefault="00E84B18" w:rsidP="00B72C62">
      <w:pPr>
        <w:rPr>
          <w:rFonts w:asciiTheme="majorHAnsi" w:hAnsiTheme="majorHAnsi" w:cs="Arial"/>
          <w:b/>
          <w:bCs/>
        </w:rPr>
      </w:pPr>
    </w:p>
    <w:p w14:paraId="71973691" w14:textId="0FB9B179" w:rsidR="00E84B18" w:rsidRDefault="00E84B18" w:rsidP="00B72C62">
      <w:pPr>
        <w:rPr>
          <w:rFonts w:asciiTheme="majorHAnsi" w:hAnsiTheme="majorHAnsi" w:cs="Arial"/>
          <w:b/>
          <w:bCs/>
        </w:rPr>
      </w:pPr>
    </w:p>
    <w:p w14:paraId="51155714" w14:textId="6E92862D" w:rsidR="00E84B18" w:rsidRDefault="00E84B18" w:rsidP="00B72C62">
      <w:pPr>
        <w:rPr>
          <w:rFonts w:asciiTheme="majorHAnsi" w:hAnsiTheme="majorHAnsi" w:cs="Arial"/>
          <w:b/>
          <w:bCs/>
        </w:rPr>
      </w:pPr>
    </w:p>
    <w:p w14:paraId="3ABA8497" w14:textId="6321ED63" w:rsidR="00E84B18" w:rsidRDefault="00D50CF0" w:rsidP="00B72C62">
      <w:pPr>
        <w:rPr>
          <w:rFonts w:asciiTheme="majorHAnsi" w:hAnsiTheme="majorHAnsi" w:cs="Arial"/>
          <w:b/>
          <w:bCs/>
        </w:rPr>
      </w:pPr>
      <w:r>
        <w:rPr>
          <w:rFonts w:asciiTheme="majorHAnsi" w:hAnsiTheme="majorHAnsi" w:cs="Arial"/>
          <w:b/>
          <w:bCs/>
          <w:noProof/>
        </w:rPr>
        <w:drawing>
          <wp:anchor distT="0" distB="0" distL="114300" distR="114300" simplePos="0" relativeHeight="251666943" behindDoc="1" locked="0" layoutInCell="1" allowOverlap="1" wp14:anchorId="0838484D" wp14:editId="013A423C">
            <wp:simplePos x="0" y="0"/>
            <wp:positionH relativeFrom="column">
              <wp:posOffset>4480560</wp:posOffset>
            </wp:positionH>
            <wp:positionV relativeFrom="paragraph">
              <wp:posOffset>144780</wp:posOffset>
            </wp:positionV>
            <wp:extent cx="2583815" cy="17272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pitt3.jpg"/>
                    <pic:cNvPicPr/>
                  </pic:nvPicPr>
                  <pic:blipFill>
                    <a:blip r:embed="rId11">
                      <a:clrChange>
                        <a:clrFrom>
                          <a:srgbClr val="F9F7F8"/>
                        </a:clrFrom>
                        <a:clrTo>
                          <a:srgbClr val="F9F7F8">
                            <a:alpha val="0"/>
                          </a:srgbClr>
                        </a:clrTo>
                      </a:clrChange>
                      <a:extLst>
                        <a:ext uri="{28A0092B-C50C-407E-A947-70E740481C1C}">
                          <a14:useLocalDpi xmlns:a14="http://schemas.microsoft.com/office/drawing/2010/main" val="0"/>
                        </a:ext>
                      </a:extLst>
                    </a:blip>
                    <a:stretch>
                      <a:fillRect/>
                    </a:stretch>
                  </pic:blipFill>
                  <pic:spPr>
                    <a:xfrm>
                      <a:off x="0" y="0"/>
                      <a:ext cx="2583815" cy="1727200"/>
                    </a:xfrm>
                    <a:prstGeom prst="rect">
                      <a:avLst/>
                    </a:prstGeom>
                  </pic:spPr>
                </pic:pic>
              </a:graphicData>
            </a:graphic>
            <wp14:sizeRelH relativeFrom="page">
              <wp14:pctWidth>0</wp14:pctWidth>
            </wp14:sizeRelH>
            <wp14:sizeRelV relativeFrom="page">
              <wp14:pctHeight>0</wp14:pctHeight>
            </wp14:sizeRelV>
          </wp:anchor>
        </w:drawing>
      </w:r>
    </w:p>
    <w:p w14:paraId="207D6508" w14:textId="725933B7" w:rsidR="00E84B18" w:rsidRDefault="00E84B18" w:rsidP="00B72C62">
      <w:pPr>
        <w:rPr>
          <w:rFonts w:asciiTheme="majorHAnsi" w:hAnsiTheme="majorHAnsi" w:cs="Arial"/>
          <w:b/>
          <w:bCs/>
        </w:rPr>
      </w:pPr>
    </w:p>
    <w:p w14:paraId="0599A506" w14:textId="77777777" w:rsidR="00E84B18" w:rsidRDefault="00E84B18" w:rsidP="00B72C62">
      <w:pPr>
        <w:rPr>
          <w:rFonts w:asciiTheme="majorHAnsi" w:hAnsiTheme="majorHAnsi" w:cs="Arial"/>
          <w:b/>
          <w:bCs/>
        </w:rPr>
      </w:pPr>
    </w:p>
    <w:p w14:paraId="725C84BC" w14:textId="77777777" w:rsidR="00E84B18" w:rsidRDefault="00E84B18" w:rsidP="00B72C62">
      <w:pPr>
        <w:rPr>
          <w:rFonts w:asciiTheme="majorHAnsi" w:hAnsiTheme="majorHAnsi" w:cs="Arial"/>
          <w:b/>
          <w:bCs/>
        </w:rPr>
      </w:pPr>
    </w:p>
    <w:p w14:paraId="625D0AEB" w14:textId="77777777" w:rsidR="00E84B18" w:rsidRDefault="00E84B18" w:rsidP="00B72C62">
      <w:pPr>
        <w:rPr>
          <w:rFonts w:asciiTheme="majorHAnsi" w:hAnsiTheme="majorHAnsi" w:cs="Arial"/>
          <w:b/>
          <w:bCs/>
        </w:rPr>
      </w:pPr>
    </w:p>
    <w:p w14:paraId="2678C57F" w14:textId="77777777" w:rsidR="00E84B18" w:rsidRDefault="00E84B18" w:rsidP="00B72C62">
      <w:pPr>
        <w:rPr>
          <w:rFonts w:asciiTheme="majorHAnsi" w:hAnsiTheme="majorHAnsi" w:cs="Arial"/>
          <w:b/>
          <w:bCs/>
        </w:rPr>
      </w:pPr>
    </w:p>
    <w:p w14:paraId="17C9F5BD" w14:textId="77777777" w:rsidR="00E2311A" w:rsidRDefault="00E2311A" w:rsidP="00B72C62">
      <w:pPr>
        <w:rPr>
          <w:rFonts w:asciiTheme="majorHAnsi" w:hAnsiTheme="majorHAnsi" w:cs="Arial"/>
          <w:b/>
          <w:bCs/>
          <w:sz w:val="14"/>
        </w:rPr>
      </w:pPr>
    </w:p>
    <w:p w14:paraId="74419FB1" w14:textId="77777777" w:rsidR="007A3B08" w:rsidRDefault="007A3B08" w:rsidP="00B72C62">
      <w:pPr>
        <w:rPr>
          <w:rFonts w:asciiTheme="majorHAnsi" w:hAnsiTheme="majorHAnsi" w:cs="Arial"/>
          <w:b/>
          <w:bCs/>
          <w:sz w:val="14"/>
        </w:rPr>
      </w:pPr>
    </w:p>
    <w:p w14:paraId="149837AC" w14:textId="77777777" w:rsidR="007A3B08" w:rsidRDefault="007A3B08" w:rsidP="00B72C62">
      <w:pPr>
        <w:rPr>
          <w:rFonts w:asciiTheme="majorHAnsi" w:hAnsiTheme="majorHAnsi" w:cs="Arial"/>
          <w:b/>
          <w:bCs/>
          <w:sz w:val="14"/>
        </w:rPr>
      </w:pPr>
    </w:p>
    <w:p w14:paraId="2E9C8A64" w14:textId="77777777" w:rsidR="007A3B08" w:rsidRDefault="007A3B08" w:rsidP="00B72C62">
      <w:pPr>
        <w:rPr>
          <w:rFonts w:asciiTheme="majorHAnsi" w:hAnsiTheme="majorHAnsi" w:cs="Arial"/>
          <w:b/>
          <w:bCs/>
          <w:sz w:val="14"/>
        </w:rPr>
      </w:pPr>
    </w:p>
    <w:p w14:paraId="4675EE0D" w14:textId="77777777" w:rsidR="007A3B08" w:rsidRDefault="007A3B08" w:rsidP="00B72C62">
      <w:pPr>
        <w:rPr>
          <w:rFonts w:asciiTheme="majorHAnsi" w:hAnsiTheme="majorHAnsi" w:cs="Arial"/>
          <w:b/>
          <w:bCs/>
          <w:sz w:val="14"/>
        </w:rPr>
      </w:pPr>
    </w:p>
    <w:p w14:paraId="353A4CC1" w14:textId="77777777" w:rsidR="007A3B08" w:rsidRDefault="007A3B08" w:rsidP="00B72C62">
      <w:pPr>
        <w:rPr>
          <w:rFonts w:asciiTheme="majorHAnsi" w:hAnsiTheme="majorHAnsi" w:cs="Arial"/>
          <w:b/>
          <w:bCs/>
          <w:sz w:val="14"/>
        </w:rPr>
      </w:pPr>
    </w:p>
    <w:p w14:paraId="189F4E66" w14:textId="77777777" w:rsidR="007A3B08" w:rsidRDefault="007A3B08" w:rsidP="00B72C62">
      <w:pPr>
        <w:rPr>
          <w:rFonts w:asciiTheme="majorHAnsi" w:hAnsiTheme="majorHAnsi" w:cs="Arial"/>
          <w:b/>
          <w:bCs/>
          <w:sz w:val="14"/>
        </w:rPr>
      </w:pPr>
    </w:p>
    <w:p w14:paraId="328F6111" w14:textId="77777777" w:rsidR="007A3B08" w:rsidRDefault="007A3B08" w:rsidP="00B72C62">
      <w:pPr>
        <w:rPr>
          <w:rFonts w:asciiTheme="majorHAnsi" w:hAnsiTheme="majorHAnsi" w:cs="Arial"/>
          <w:b/>
          <w:bCs/>
          <w:sz w:val="14"/>
        </w:rPr>
      </w:pPr>
    </w:p>
    <w:p w14:paraId="63A43A44" w14:textId="77777777" w:rsidR="00D50CF0" w:rsidRDefault="00A0553D" w:rsidP="00D50CF0">
      <w:pPr>
        <w:jc w:val="right"/>
        <w:rPr>
          <w:rFonts w:asciiTheme="majorHAnsi" w:hAnsiTheme="majorHAnsi" w:cs="Arial"/>
        </w:rPr>
      </w:pPr>
      <w:r w:rsidRPr="00DB04D9">
        <w:rPr>
          <w:rFonts w:asciiTheme="majorHAnsi" w:hAnsiTheme="majorHAnsi" w:cs="Arial"/>
          <w:i/>
        </w:rPr>
        <w:t xml:space="preserve">[Continued on </w:t>
      </w:r>
      <w:r>
        <w:rPr>
          <w:rFonts w:asciiTheme="majorHAnsi" w:hAnsiTheme="majorHAnsi" w:cs="Arial"/>
          <w:i/>
        </w:rPr>
        <w:t>B</w:t>
      </w:r>
      <w:r w:rsidRPr="00DB04D9">
        <w:rPr>
          <w:rFonts w:asciiTheme="majorHAnsi" w:hAnsiTheme="majorHAnsi" w:cs="Arial"/>
          <w:i/>
        </w:rPr>
        <w:t>ack]</w:t>
      </w:r>
    </w:p>
    <w:p w14:paraId="216BF364" w14:textId="77777777" w:rsidR="00D50CF0" w:rsidRDefault="00D50CF0" w:rsidP="00D50CF0">
      <w:pPr>
        <w:rPr>
          <w:rFonts w:asciiTheme="majorHAnsi" w:hAnsiTheme="majorHAnsi" w:cs="Arial"/>
          <w:b/>
          <w:bCs/>
        </w:rPr>
      </w:pPr>
      <w:bookmarkStart w:id="0" w:name="_GoBack"/>
    </w:p>
    <w:bookmarkEnd w:id="0"/>
    <w:p w14:paraId="60E3C1F6" w14:textId="2E5C2E60" w:rsidR="004A23BD" w:rsidRPr="00A0553D" w:rsidRDefault="00A7047C" w:rsidP="00D50CF0">
      <w:pPr>
        <w:rPr>
          <w:rFonts w:asciiTheme="majorHAnsi" w:hAnsiTheme="majorHAnsi" w:cs="Arial"/>
        </w:rPr>
      </w:pPr>
      <w:r w:rsidRPr="00E2311A">
        <w:rPr>
          <w:rFonts w:asciiTheme="majorHAnsi" w:hAnsiTheme="majorHAnsi" w:cs="Arial"/>
          <w:b/>
          <w:bCs/>
        </w:rPr>
        <w:lastRenderedPageBreak/>
        <w:t xml:space="preserve">What </w:t>
      </w:r>
      <w:r w:rsidR="00CF7A31" w:rsidRPr="00E2311A">
        <w:rPr>
          <w:rFonts w:asciiTheme="majorHAnsi" w:hAnsiTheme="majorHAnsi" w:cs="Arial"/>
          <w:b/>
          <w:bCs/>
        </w:rPr>
        <w:t xml:space="preserve">is </w:t>
      </w:r>
      <w:r w:rsidRPr="00E2311A">
        <w:rPr>
          <w:rFonts w:asciiTheme="majorHAnsi" w:hAnsiTheme="majorHAnsi" w:cs="Arial"/>
          <w:b/>
          <w:bCs/>
        </w:rPr>
        <w:t>i</w:t>
      </w:r>
      <w:r w:rsidR="00A0553D">
        <w:rPr>
          <w:rFonts w:asciiTheme="majorHAnsi" w:hAnsiTheme="majorHAnsi" w:cs="Arial"/>
          <w:b/>
          <w:bCs/>
        </w:rPr>
        <w:t>n</w:t>
      </w:r>
      <w:r w:rsidRPr="00E2311A">
        <w:rPr>
          <w:rFonts w:asciiTheme="majorHAnsi" w:hAnsiTheme="majorHAnsi" w:cs="Arial"/>
          <w:b/>
          <w:bCs/>
        </w:rPr>
        <w:t>spir</w:t>
      </w:r>
      <w:r w:rsidR="00CF7A31" w:rsidRPr="00E2311A">
        <w:rPr>
          <w:rFonts w:asciiTheme="majorHAnsi" w:hAnsiTheme="majorHAnsi" w:cs="Arial"/>
          <w:b/>
          <w:bCs/>
        </w:rPr>
        <w:t>ing</w:t>
      </w:r>
      <w:r w:rsidRPr="00E2311A">
        <w:rPr>
          <w:rFonts w:asciiTheme="majorHAnsi" w:hAnsiTheme="majorHAnsi" w:cs="Arial"/>
          <w:b/>
          <w:bCs/>
        </w:rPr>
        <w:t xml:space="preserve"> this national service initiative?</w:t>
      </w:r>
    </w:p>
    <w:p w14:paraId="1542357F" w14:textId="43FD4EC7" w:rsidR="007A3B08" w:rsidRDefault="001C7CAF" w:rsidP="00A7047C">
      <w:pPr>
        <w:rPr>
          <w:rFonts w:asciiTheme="majorHAnsi" w:hAnsiTheme="majorHAnsi" w:cs="Arial"/>
        </w:rPr>
      </w:pPr>
      <w:r w:rsidRPr="00E2311A">
        <w:rPr>
          <w:rFonts w:asciiTheme="majorHAnsi" w:hAnsiTheme="majorHAnsi" w:cs="Arial"/>
        </w:rPr>
        <w:t>Today, we face the reality of our planet’s shifting climate that threaten</w:t>
      </w:r>
      <w:r w:rsidR="00FC1F4C" w:rsidRPr="00E2311A">
        <w:rPr>
          <w:rFonts w:asciiTheme="majorHAnsi" w:hAnsiTheme="majorHAnsi" w:cs="Arial"/>
        </w:rPr>
        <w:t>s</w:t>
      </w:r>
      <w:r w:rsidRPr="00E2311A">
        <w:rPr>
          <w:rFonts w:asciiTheme="majorHAnsi" w:hAnsiTheme="majorHAnsi" w:cs="Arial"/>
        </w:rPr>
        <w:t xml:space="preserve"> the well</w:t>
      </w:r>
      <w:r w:rsidR="00FC1F4C" w:rsidRPr="00E2311A">
        <w:rPr>
          <w:rFonts w:asciiTheme="majorHAnsi" w:hAnsiTheme="majorHAnsi" w:cs="Arial"/>
        </w:rPr>
        <w:t>-</w:t>
      </w:r>
      <w:r w:rsidRPr="00E2311A">
        <w:rPr>
          <w:rFonts w:asciiTheme="majorHAnsi" w:hAnsiTheme="majorHAnsi" w:cs="Arial"/>
        </w:rPr>
        <w:t xml:space="preserve">being of humans and all living things. </w:t>
      </w:r>
      <w:r w:rsidR="00FC1F4C" w:rsidRPr="00E2311A">
        <w:rPr>
          <w:rFonts w:asciiTheme="majorHAnsi" w:hAnsiTheme="majorHAnsi" w:cs="Arial"/>
        </w:rPr>
        <w:t>Yet t</w:t>
      </w:r>
      <w:r w:rsidR="001A6EAC" w:rsidRPr="00E2311A">
        <w:rPr>
          <w:rFonts w:asciiTheme="majorHAnsi" w:hAnsiTheme="majorHAnsi" w:cs="Arial"/>
        </w:rPr>
        <w:t>he politicizing</w:t>
      </w:r>
      <w:r w:rsidR="0044655B" w:rsidRPr="00E2311A">
        <w:rPr>
          <w:rFonts w:asciiTheme="majorHAnsi" w:hAnsiTheme="majorHAnsi" w:cs="Arial"/>
        </w:rPr>
        <w:t xml:space="preserve"> of climate change has </w:t>
      </w:r>
      <w:r w:rsidR="001A6EAC" w:rsidRPr="00E2311A">
        <w:rPr>
          <w:rFonts w:asciiTheme="majorHAnsi" w:hAnsiTheme="majorHAnsi" w:cs="Arial"/>
        </w:rPr>
        <w:t>made it a</w:t>
      </w:r>
      <w:r w:rsidR="0044655B" w:rsidRPr="00E2311A">
        <w:rPr>
          <w:rFonts w:asciiTheme="majorHAnsi" w:hAnsiTheme="majorHAnsi" w:cs="Arial"/>
        </w:rPr>
        <w:t xml:space="preserve"> topic t</w:t>
      </w:r>
      <w:r w:rsidR="001A6EAC" w:rsidRPr="00E2311A">
        <w:rPr>
          <w:rFonts w:asciiTheme="majorHAnsi" w:hAnsiTheme="majorHAnsi" w:cs="Arial"/>
        </w:rPr>
        <w:t xml:space="preserve">hat many find taboo to discuss, </w:t>
      </w:r>
      <w:r w:rsidR="0044655B" w:rsidRPr="00E2311A">
        <w:rPr>
          <w:rFonts w:asciiTheme="majorHAnsi" w:hAnsiTheme="majorHAnsi" w:cs="Arial"/>
        </w:rPr>
        <w:t>hindering understanding and action.  Many ToP Facilitators</w:t>
      </w:r>
      <w:r w:rsidRPr="00E2311A">
        <w:rPr>
          <w:rFonts w:asciiTheme="majorHAnsi" w:hAnsiTheme="majorHAnsi" w:cs="Arial"/>
        </w:rPr>
        <w:t xml:space="preserve"> </w:t>
      </w:r>
      <w:r w:rsidR="0044655B" w:rsidRPr="00E2311A">
        <w:rPr>
          <w:rFonts w:asciiTheme="majorHAnsi" w:hAnsiTheme="majorHAnsi" w:cs="Arial"/>
        </w:rPr>
        <w:t>are already engaged in supporting groups and communities in acting and in fostering constructive dialogue a</w:t>
      </w:r>
      <w:r w:rsidR="00707C96" w:rsidRPr="00E2311A">
        <w:rPr>
          <w:rFonts w:asciiTheme="majorHAnsi" w:hAnsiTheme="majorHAnsi" w:cs="Arial"/>
        </w:rPr>
        <w:t xml:space="preserve">nd conversation on this issue. </w:t>
      </w:r>
      <w:r w:rsidR="0044655B" w:rsidRPr="00E2311A">
        <w:rPr>
          <w:rFonts w:asciiTheme="majorHAnsi" w:hAnsiTheme="majorHAnsi" w:cs="Arial"/>
        </w:rPr>
        <w:t>It is time to do more and use the expertise we have to support the change we need.</w:t>
      </w:r>
      <w:r w:rsidRPr="00E2311A">
        <w:rPr>
          <w:rFonts w:asciiTheme="majorHAnsi" w:hAnsiTheme="majorHAnsi" w:cs="Arial"/>
        </w:rPr>
        <w:t xml:space="preserve">   </w:t>
      </w:r>
      <w:r w:rsidR="00DB04D9">
        <w:rPr>
          <w:rFonts w:asciiTheme="majorHAnsi" w:hAnsiTheme="majorHAnsi" w:cs="Arial"/>
        </w:rPr>
        <w:tab/>
      </w:r>
      <w:r w:rsidR="00D50CF0">
        <w:rPr>
          <w:rFonts w:asciiTheme="majorHAnsi" w:hAnsiTheme="majorHAnsi" w:cs="Arial"/>
        </w:rPr>
        <w:br/>
      </w:r>
      <w:r w:rsidR="00DB04D9">
        <w:rPr>
          <w:rFonts w:asciiTheme="majorHAnsi" w:hAnsiTheme="majorHAnsi" w:cs="Arial"/>
        </w:rPr>
        <w:tab/>
      </w:r>
      <w:r w:rsidR="00DB04D9">
        <w:rPr>
          <w:rFonts w:asciiTheme="majorHAnsi" w:hAnsiTheme="majorHAnsi" w:cs="Arial"/>
        </w:rPr>
        <w:tab/>
      </w:r>
      <w:r w:rsidR="00DB04D9">
        <w:rPr>
          <w:rFonts w:asciiTheme="majorHAnsi" w:hAnsiTheme="majorHAnsi" w:cs="Arial"/>
        </w:rPr>
        <w:tab/>
      </w:r>
      <w:r w:rsidR="00DB04D9">
        <w:rPr>
          <w:rFonts w:asciiTheme="majorHAnsi" w:hAnsiTheme="majorHAnsi" w:cs="Arial"/>
        </w:rPr>
        <w:tab/>
      </w:r>
    </w:p>
    <w:p w14:paraId="16E531D2" w14:textId="14E64D28" w:rsidR="00A7047C" w:rsidRPr="00E2311A" w:rsidRDefault="00425156" w:rsidP="00A7047C">
      <w:pPr>
        <w:rPr>
          <w:rFonts w:asciiTheme="majorHAnsi" w:hAnsiTheme="majorHAnsi" w:cs="Arial"/>
        </w:rPr>
      </w:pPr>
      <w:r w:rsidRPr="00E2311A">
        <w:rPr>
          <w:rFonts w:asciiTheme="majorHAnsi" w:hAnsiTheme="majorHAnsi" w:cs="Arial"/>
        </w:rPr>
        <w:t>ToP Facilitation methods bri</w:t>
      </w:r>
      <w:r w:rsidR="007F5424" w:rsidRPr="00E2311A">
        <w:rPr>
          <w:rFonts w:asciiTheme="majorHAnsi" w:hAnsiTheme="majorHAnsi" w:cs="Arial"/>
        </w:rPr>
        <w:t>ng a legacy of tools</w:t>
      </w:r>
      <w:r w:rsidRPr="00E2311A">
        <w:rPr>
          <w:rFonts w:asciiTheme="majorHAnsi" w:hAnsiTheme="majorHAnsi" w:cs="Arial"/>
        </w:rPr>
        <w:t xml:space="preserve"> for groups that foster participation</w:t>
      </w:r>
      <w:r w:rsidR="007F5424" w:rsidRPr="00E2311A">
        <w:rPr>
          <w:rFonts w:asciiTheme="majorHAnsi" w:hAnsiTheme="majorHAnsi" w:cs="Arial"/>
        </w:rPr>
        <w:t xml:space="preserve">, </w:t>
      </w:r>
      <w:r w:rsidRPr="00E2311A">
        <w:rPr>
          <w:rFonts w:asciiTheme="majorHAnsi" w:hAnsiTheme="majorHAnsi" w:cs="Arial"/>
        </w:rPr>
        <w:t>engagement</w:t>
      </w:r>
      <w:r w:rsidR="007F5424" w:rsidRPr="00E2311A">
        <w:rPr>
          <w:rFonts w:asciiTheme="majorHAnsi" w:hAnsiTheme="majorHAnsi" w:cs="Arial"/>
        </w:rPr>
        <w:t xml:space="preserve">, </w:t>
      </w:r>
      <w:r w:rsidRPr="00E2311A">
        <w:rPr>
          <w:rFonts w:asciiTheme="majorHAnsi" w:hAnsiTheme="majorHAnsi" w:cs="Arial"/>
        </w:rPr>
        <w:t xml:space="preserve">collaboration and effective action.  </w:t>
      </w:r>
      <w:r w:rsidR="00A7047C" w:rsidRPr="00E2311A">
        <w:rPr>
          <w:rFonts w:asciiTheme="majorHAnsi" w:hAnsiTheme="majorHAnsi" w:cs="Arial"/>
        </w:rPr>
        <w:t xml:space="preserve">Forty years ago, these methods were </w:t>
      </w:r>
      <w:r w:rsidR="001A6EAC" w:rsidRPr="00E2311A">
        <w:rPr>
          <w:rFonts w:asciiTheme="majorHAnsi" w:hAnsiTheme="majorHAnsi" w:cs="Arial"/>
        </w:rPr>
        <w:t>utilized</w:t>
      </w:r>
      <w:r w:rsidR="00A7047C" w:rsidRPr="00E2311A">
        <w:rPr>
          <w:rFonts w:asciiTheme="majorHAnsi" w:hAnsiTheme="majorHAnsi" w:cs="Arial"/>
        </w:rPr>
        <w:t xml:space="preserve"> </w:t>
      </w:r>
      <w:r w:rsidR="00CB30B0" w:rsidRPr="00E2311A">
        <w:rPr>
          <w:rFonts w:asciiTheme="majorHAnsi" w:hAnsiTheme="majorHAnsi" w:cs="Arial"/>
        </w:rPr>
        <w:t xml:space="preserve">by </w:t>
      </w:r>
      <w:r w:rsidR="00A7047C" w:rsidRPr="00E2311A">
        <w:rPr>
          <w:rFonts w:asciiTheme="majorHAnsi" w:hAnsiTheme="majorHAnsi" w:cs="Arial"/>
        </w:rPr>
        <w:t>ICA</w:t>
      </w:r>
      <w:r w:rsidR="00CB30B0" w:rsidRPr="00E2311A">
        <w:rPr>
          <w:rFonts w:asciiTheme="majorHAnsi" w:hAnsiTheme="majorHAnsi" w:cs="Arial"/>
        </w:rPr>
        <w:t xml:space="preserve"> to launch</w:t>
      </w:r>
      <w:r w:rsidR="00A7047C" w:rsidRPr="00E2311A">
        <w:rPr>
          <w:rFonts w:asciiTheme="majorHAnsi" w:hAnsiTheme="majorHAnsi" w:cs="Arial"/>
        </w:rPr>
        <w:t xml:space="preserve"> </w:t>
      </w:r>
      <w:r w:rsidR="0009729C">
        <w:rPr>
          <w:rFonts w:asciiTheme="majorHAnsi" w:hAnsiTheme="majorHAnsi" w:cs="Arial"/>
        </w:rPr>
        <w:t>t</w:t>
      </w:r>
      <w:r w:rsidR="00A7047C" w:rsidRPr="00E2311A">
        <w:rPr>
          <w:rFonts w:asciiTheme="majorHAnsi" w:hAnsiTheme="majorHAnsi" w:cs="Arial"/>
        </w:rPr>
        <w:t xml:space="preserve">own </w:t>
      </w:r>
      <w:r w:rsidR="0009729C">
        <w:rPr>
          <w:rFonts w:asciiTheme="majorHAnsi" w:hAnsiTheme="majorHAnsi" w:cs="Arial"/>
        </w:rPr>
        <w:t>m</w:t>
      </w:r>
      <w:r w:rsidR="00B57FE8" w:rsidRPr="00E2311A">
        <w:rPr>
          <w:rFonts w:asciiTheme="majorHAnsi" w:hAnsiTheme="majorHAnsi" w:cs="Arial"/>
        </w:rPr>
        <w:t xml:space="preserve">eetings </w:t>
      </w:r>
      <w:r w:rsidR="00A7047C" w:rsidRPr="00E2311A">
        <w:rPr>
          <w:rFonts w:asciiTheme="majorHAnsi" w:hAnsiTheme="majorHAnsi" w:cs="Arial"/>
        </w:rPr>
        <w:t>across the country. These local efforts eng</w:t>
      </w:r>
      <w:r w:rsidR="0042019F">
        <w:rPr>
          <w:rFonts w:asciiTheme="majorHAnsi" w:hAnsiTheme="majorHAnsi" w:cs="Arial"/>
        </w:rPr>
        <w:t>aged citizens in considering</w:t>
      </w:r>
      <w:r w:rsidR="00A7047C" w:rsidRPr="00E2311A">
        <w:rPr>
          <w:rFonts w:asciiTheme="majorHAnsi" w:hAnsiTheme="majorHAnsi" w:cs="Arial"/>
        </w:rPr>
        <w:t xml:space="preserve"> issues and opportunities before them as they sought to improve and develop their towns and communities. It was a bold experiment in catalyzing engagement, collaboration and action and over </w:t>
      </w:r>
      <w:r w:rsidR="00B57FE8" w:rsidRPr="00E2311A">
        <w:rPr>
          <w:rFonts w:asciiTheme="majorHAnsi" w:hAnsiTheme="majorHAnsi" w:cs="Arial"/>
        </w:rPr>
        <w:t>5</w:t>
      </w:r>
      <w:r w:rsidR="00A7047C" w:rsidRPr="00E2311A">
        <w:rPr>
          <w:rFonts w:asciiTheme="majorHAnsi" w:hAnsiTheme="majorHAnsi" w:cs="Arial"/>
        </w:rPr>
        <w:t xml:space="preserve">,000 community meetings were conducted. </w:t>
      </w:r>
    </w:p>
    <w:p w14:paraId="71B51336" w14:textId="77777777" w:rsidR="00A7047C" w:rsidRPr="00E2311A" w:rsidRDefault="00A7047C" w:rsidP="00A7047C">
      <w:pPr>
        <w:rPr>
          <w:rFonts w:asciiTheme="majorHAnsi" w:hAnsiTheme="majorHAnsi" w:cs="Arial"/>
        </w:rPr>
      </w:pPr>
    </w:p>
    <w:p w14:paraId="35C7C9A2" w14:textId="1B7EDF15" w:rsidR="00780521" w:rsidRDefault="00425156" w:rsidP="00B72C62">
      <w:pPr>
        <w:rPr>
          <w:rFonts w:asciiTheme="majorHAnsi" w:hAnsiTheme="majorHAnsi" w:cs="Arial"/>
          <w:i/>
        </w:rPr>
      </w:pPr>
      <w:r w:rsidRPr="0042019F">
        <w:rPr>
          <w:rFonts w:asciiTheme="majorHAnsi" w:hAnsiTheme="majorHAnsi" w:cs="Arial"/>
          <w:i/>
        </w:rPr>
        <w:t xml:space="preserve">Today we are re-igniting this spirit of service to join with </w:t>
      </w:r>
      <w:r w:rsidR="00C90D3F">
        <w:rPr>
          <w:rFonts w:asciiTheme="majorHAnsi" w:hAnsiTheme="majorHAnsi" w:cs="Arial"/>
          <w:i/>
        </w:rPr>
        <w:t>partners</w:t>
      </w:r>
      <w:r w:rsidRPr="0042019F">
        <w:rPr>
          <w:rFonts w:asciiTheme="majorHAnsi" w:hAnsiTheme="majorHAnsi" w:cs="Arial"/>
          <w:i/>
        </w:rPr>
        <w:t xml:space="preserve"> working on action for a healthy climate.</w:t>
      </w:r>
      <w:r w:rsidR="001762F7" w:rsidRPr="0042019F">
        <w:rPr>
          <w:rFonts w:asciiTheme="majorHAnsi" w:hAnsiTheme="majorHAnsi" w:cs="Arial"/>
          <w:i/>
        </w:rPr>
        <w:t xml:space="preserve"> </w:t>
      </w:r>
    </w:p>
    <w:p w14:paraId="4D646C39" w14:textId="77777777" w:rsidR="00C90D3F" w:rsidRPr="00D736CF" w:rsidRDefault="00C90D3F" w:rsidP="00B72C62">
      <w:pPr>
        <w:rPr>
          <w:rFonts w:asciiTheme="majorHAnsi" w:hAnsiTheme="majorHAnsi" w:cs="Arial"/>
          <w:b/>
          <w:bCs/>
          <w:sz w:val="16"/>
        </w:rPr>
      </w:pPr>
    </w:p>
    <w:p w14:paraId="4C182FF8" w14:textId="0859B913" w:rsidR="004A23BD" w:rsidRPr="00A85F6D" w:rsidRDefault="00583EA4" w:rsidP="00B72C62">
      <w:pPr>
        <w:rPr>
          <w:rFonts w:asciiTheme="majorHAnsi" w:hAnsiTheme="majorHAnsi" w:cs="Arial"/>
          <w:b/>
          <w:bCs/>
        </w:rPr>
      </w:pPr>
      <w:r w:rsidRPr="00583EA4">
        <w:rPr>
          <w:rFonts w:asciiTheme="majorHAnsi" w:hAnsiTheme="majorHAnsi" w:cs="Arial"/>
          <w:b/>
          <w:bCs/>
        </w:rPr>
        <w:t>How can Your Organization Participate?</w:t>
      </w:r>
    </w:p>
    <w:p w14:paraId="497A54C8" w14:textId="60C99600" w:rsidR="00086F54" w:rsidRDefault="00086F54" w:rsidP="00086F54">
      <w:pPr>
        <w:rPr>
          <w:rFonts w:asciiTheme="majorHAnsi" w:hAnsiTheme="majorHAnsi" w:cs="Arial"/>
        </w:rPr>
      </w:pPr>
      <w:r w:rsidRPr="00E2311A">
        <w:rPr>
          <w:rFonts w:asciiTheme="majorHAnsi" w:hAnsiTheme="majorHAnsi" w:cs="Arial"/>
        </w:rPr>
        <w:t xml:space="preserve">Professional, ToP-trained facilitators around the country </w:t>
      </w:r>
      <w:r w:rsidR="00707C96" w:rsidRPr="00E2311A">
        <w:rPr>
          <w:rFonts w:asciiTheme="majorHAnsi" w:hAnsiTheme="majorHAnsi" w:cs="Arial"/>
        </w:rPr>
        <w:t xml:space="preserve">are </w:t>
      </w:r>
      <w:r w:rsidR="0049783E">
        <w:rPr>
          <w:rFonts w:asciiTheme="majorHAnsi" w:hAnsiTheme="majorHAnsi" w:cs="Arial"/>
        </w:rPr>
        <w:t>partnering with</w:t>
      </w:r>
      <w:r w:rsidRPr="00E2311A">
        <w:rPr>
          <w:rFonts w:asciiTheme="majorHAnsi" w:hAnsiTheme="majorHAnsi" w:cs="Arial"/>
        </w:rPr>
        <w:t xml:space="preserve"> local groups</w:t>
      </w:r>
      <w:r w:rsidR="00707C96" w:rsidRPr="00E2311A">
        <w:rPr>
          <w:rFonts w:asciiTheme="majorHAnsi" w:hAnsiTheme="majorHAnsi" w:cs="Arial"/>
        </w:rPr>
        <w:t xml:space="preserve"> </w:t>
      </w:r>
      <w:r w:rsidR="0049783E">
        <w:rPr>
          <w:rFonts w:asciiTheme="majorHAnsi" w:hAnsiTheme="majorHAnsi" w:cs="Arial"/>
        </w:rPr>
        <w:t>to</w:t>
      </w:r>
      <w:r w:rsidR="00BE02BC" w:rsidRPr="00E2311A">
        <w:rPr>
          <w:rFonts w:asciiTheme="majorHAnsi" w:hAnsiTheme="majorHAnsi" w:cs="Arial"/>
        </w:rPr>
        <w:t xml:space="preserve"> </w:t>
      </w:r>
      <w:r w:rsidRPr="00E2311A">
        <w:rPr>
          <w:rFonts w:asciiTheme="majorHAnsi" w:hAnsiTheme="majorHAnsi" w:cs="Arial"/>
        </w:rPr>
        <w:t xml:space="preserve">offer </w:t>
      </w:r>
      <w:r w:rsidR="0049783E" w:rsidRPr="0049783E">
        <w:rPr>
          <w:rFonts w:asciiTheme="majorHAnsi" w:hAnsiTheme="majorHAnsi" w:cs="Arial"/>
        </w:rPr>
        <w:t xml:space="preserve">meeting facilitation services. These services will </w:t>
      </w:r>
      <w:r w:rsidRPr="00E2311A">
        <w:rPr>
          <w:rFonts w:asciiTheme="majorHAnsi" w:hAnsiTheme="majorHAnsi" w:cs="Arial"/>
        </w:rPr>
        <w:t xml:space="preserve">be designed </w:t>
      </w:r>
      <w:r w:rsidR="0049783E">
        <w:rPr>
          <w:rFonts w:asciiTheme="majorHAnsi" w:hAnsiTheme="majorHAnsi" w:cs="Arial"/>
        </w:rPr>
        <w:t>appropriate to the scope set by</w:t>
      </w:r>
      <w:r w:rsidRPr="00E2311A">
        <w:rPr>
          <w:rFonts w:asciiTheme="majorHAnsi" w:hAnsiTheme="majorHAnsi" w:cs="Arial"/>
        </w:rPr>
        <w:t xml:space="preserve"> local partners. To </w:t>
      </w:r>
      <w:r w:rsidR="0049783E">
        <w:rPr>
          <w:rFonts w:asciiTheme="majorHAnsi" w:hAnsiTheme="majorHAnsi" w:cs="Arial"/>
        </w:rPr>
        <w:t>receive these services</w:t>
      </w:r>
      <w:r w:rsidR="00695EEA" w:rsidRPr="00E2311A">
        <w:rPr>
          <w:rFonts w:asciiTheme="majorHAnsi" w:hAnsiTheme="majorHAnsi" w:cs="Arial"/>
        </w:rPr>
        <w:t xml:space="preserve">, </w:t>
      </w:r>
      <w:r w:rsidRPr="00E2311A">
        <w:rPr>
          <w:rFonts w:asciiTheme="majorHAnsi" w:hAnsiTheme="majorHAnsi" w:cs="Arial"/>
        </w:rPr>
        <w:t xml:space="preserve">organizations must be </w:t>
      </w:r>
      <w:r w:rsidR="00CF7A31" w:rsidRPr="00E2311A">
        <w:rPr>
          <w:rFonts w:asciiTheme="majorHAnsi" w:hAnsiTheme="majorHAnsi" w:cs="Arial"/>
        </w:rPr>
        <w:t>interested</w:t>
      </w:r>
      <w:r w:rsidR="00BE02BC" w:rsidRPr="00E2311A">
        <w:rPr>
          <w:rFonts w:asciiTheme="majorHAnsi" w:hAnsiTheme="majorHAnsi" w:cs="Arial"/>
        </w:rPr>
        <w:t xml:space="preserve"> in</w:t>
      </w:r>
      <w:r w:rsidR="00CF7A31" w:rsidRPr="00E2311A">
        <w:rPr>
          <w:rFonts w:asciiTheme="majorHAnsi" w:hAnsiTheme="majorHAnsi" w:cs="Arial"/>
        </w:rPr>
        <w:t xml:space="preserve"> </w:t>
      </w:r>
      <w:r w:rsidRPr="00E2311A">
        <w:rPr>
          <w:rFonts w:asciiTheme="majorHAnsi" w:hAnsiTheme="majorHAnsi" w:cs="Arial"/>
        </w:rPr>
        <w:t>working on climate change and have a project that requires enhanced participation for effective action.</w:t>
      </w:r>
      <w:r w:rsidR="00CF7A31" w:rsidRPr="00E2311A">
        <w:rPr>
          <w:rFonts w:asciiTheme="majorHAnsi" w:hAnsiTheme="majorHAnsi" w:cs="Arial"/>
        </w:rPr>
        <w:t xml:space="preserve"> </w:t>
      </w:r>
      <w:r w:rsidRPr="00E2311A">
        <w:rPr>
          <w:rFonts w:asciiTheme="majorHAnsi" w:hAnsiTheme="majorHAnsi" w:cs="Arial"/>
        </w:rPr>
        <w:t xml:space="preserve">Examples of projects </w:t>
      </w:r>
      <w:r w:rsidR="0049783E">
        <w:rPr>
          <w:rFonts w:asciiTheme="majorHAnsi" w:hAnsiTheme="majorHAnsi" w:cs="Arial"/>
        </w:rPr>
        <w:t>are</w:t>
      </w:r>
      <w:r w:rsidRPr="00E2311A">
        <w:rPr>
          <w:rFonts w:asciiTheme="majorHAnsi" w:hAnsiTheme="majorHAnsi" w:cs="Arial"/>
        </w:rPr>
        <w:t>:</w:t>
      </w:r>
    </w:p>
    <w:p w14:paraId="6F5B8BD8" w14:textId="77777777" w:rsidR="00D736CF" w:rsidRPr="00D736CF" w:rsidRDefault="00D736CF" w:rsidP="00086F54">
      <w:pPr>
        <w:rPr>
          <w:rFonts w:asciiTheme="majorHAnsi" w:hAnsiTheme="majorHAnsi" w:cs="Arial"/>
          <w:sz w:val="10"/>
        </w:rPr>
      </w:pPr>
    </w:p>
    <w:p w14:paraId="7513488E" w14:textId="36A4C2F3" w:rsidR="00086F54" w:rsidRPr="00E2311A" w:rsidRDefault="00BE02BC" w:rsidP="00CF7A31">
      <w:pPr>
        <w:pStyle w:val="ListParagraph"/>
        <w:numPr>
          <w:ilvl w:val="0"/>
          <w:numId w:val="4"/>
        </w:numPr>
        <w:rPr>
          <w:rFonts w:asciiTheme="majorHAnsi" w:hAnsiTheme="majorHAnsi" w:cs="Arial"/>
        </w:rPr>
      </w:pPr>
      <w:r w:rsidRPr="00E2311A">
        <w:rPr>
          <w:rFonts w:asciiTheme="majorHAnsi" w:hAnsiTheme="majorHAnsi" w:cs="Arial"/>
          <w:i/>
          <w:iCs/>
        </w:rPr>
        <w:t>Designing e</w:t>
      </w:r>
      <w:r w:rsidR="00086F54" w:rsidRPr="00E2311A">
        <w:rPr>
          <w:rFonts w:asciiTheme="majorHAnsi" w:hAnsiTheme="majorHAnsi" w:cs="Arial"/>
          <w:i/>
          <w:iCs/>
        </w:rPr>
        <w:t>fforts to enhance engagement with additional partners or community members;</w:t>
      </w:r>
    </w:p>
    <w:p w14:paraId="5925F3F4" w14:textId="2274882F" w:rsidR="005C6B76" w:rsidRPr="00E2311A" w:rsidRDefault="005C6B76" w:rsidP="00CF7A31">
      <w:pPr>
        <w:pStyle w:val="ListParagraph"/>
        <w:numPr>
          <w:ilvl w:val="0"/>
          <w:numId w:val="4"/>
        </w:numPr>
        <w:rPr>
          <w:rFonts w:asciiTheme="majorHAnsi" w:hAnsiTheme="majorHAnsi" w:cs="Arial"/>
        </w:rPr>
      </w:pPr>
      <w:r w:rsidRPr="00E2311A">
        <w:rPr>
          <w:rFonts w:asciiTheme="majorHAnsi" w:hAnsiTheme="majorHAnsi" w:cs="Arial"/>
          <w:i/>
        </w:rPr>
        <w:t>Connecting sustainability initiatives to encourage peer sharing and inspire new ideas;</w:t>
      </w:r>
    </w:p>
    <w:p w14:paraId="7FD36FDC" w14:textId="56A2FFD9" w:rsidR="00086F54" w:rsidRPr="00E2311A" w:rsidRDefault="007D02E6" w:rsidP="00CF7A31">
      <w:pPr>
        <w:pStyle w:val="ListParagraph"/>
        <w:numPr>
          <w:ilvl w:val="0"/>
          <w:numId w:val="4"/>
        </w:numPr>
        <w:rPr>
          <w:rFonts w:asciiTheme="majorHAnsi" w:hAnsiTheme="majorHAnsi" w:cs="Arial"/>
        </w:rPr>
      </w:pPr>
      <w:r w:rsidRPr="00E2311A">
        <w:rPr>
          <w:rFonts w:asciiTheme="majorHAnsi" w:hAnsiTheme="majorHAnsi" w:cs="Arial"/>
          <w:i/>
          <w:iCs/>
        </w:rPr>
        <w:t>F</w:t>
      </w:r>
      <w:r w:rsidR="00086F54" w:rsidRPr="00E2311A">
        <w:rPr>
          <w:rFonts w:asciiTheme="majorHAnsi" w:hAnsiTheme="majorHAnsi" w:cs="Arial"/>
          <w:i/>
          <w:iCs/>
        </w:rPr>
        <w:t>acilitating a planning or strategy retreat;</w:t>
      </w:r>
    </w:p>
    <w:p w14:paraId="6D7749EC" w14:textId="750D3E6C" w:rsidR="00086F54" w:rsidRPr="00E2311A" w:rsidRDefault="007D02E6" w:rsidP="00CF7A31">
      <w:pPr>
        <w:pStyle w:val="ListParagraph"/>
        <w:numPr>
          <w:ilvl w:val="0"/>
          <w:numId w:val="4"/>
        </w:numPr>
        <w:rPr>
          <w:rFonts w:asciiTheme="majorHAnsi" w:hAnsiTheme="majorHAnsi" w:cs="Arial"/>
        </w:rPr>
      </w:pPr>
      <w:r w:rsidRPr="00E2311A">
        <w:rPr>
          <w:rFonts w:asciiTheme="majorHAnsi" w:hAnsiTheme="majorHAnsi" w:cs="Arial"/>
          <w:i/>
          <w:iCs/>
        </w:rPr>
        <w:t>Assisting</w:t>
      </w:r>
      <w:r w:rsidR="00086F54" w:rsidRPr="00E2311A">
        <w:rPr>
          <w:rFonts w:asciiTheme="majorHAnsi" w:hAnsiTheme="majorHAnsi" w:cs="Arial"/>
          <w:i/>
          <w:iCs/>
        </w:rPr>
        <w:t xml:space="preserve"> </w:t>
      </w:r>
      <w:r w:rsidRPr="00E2311A">
        <w:rPr>
          <w:rFonts w:asciiTheme="majorHAnsi" w:hAnsiTheme="majorHAnsi" w:cs="Arial"/>
          <w:i/>
          <w:iCs/>
        </w:rPr>
        <w:t>the formation of</w:t>
      </w:r>
      <w:r w:rsidR="00707C96" w:rsidRPr="00E2311A">
        <w:rPr>
          <w:rFonts w:asciiTheme="majorHAnsi" w:hAnsiTheme="majorHAnsi" w:cs="Arial"/>
          <w:i/>
          <w:iCs/>
        </w:rPr>
        <w:t xml:space="preserve"> collaborations</w:t>
      </w:r>
      <w:r w:rsidR="00086F54" w:rsidRPr="00E2311A">
        <w:rPr>
          <w:rFonts w:asciiTheme="majorHAnsi" w:hAnsiTheme="majorHAnsi" w:cs="Arial"/>
          <w:i/>
          <w:iCs/>
        </w:rPr>
        <w:t xml:space="preserve"> and emerging partnerships;</w:t>
      </w:r>
    </w:p>
    <w:p w14:paraId="6D6C9199" w14:textId="12F3B62D" w:rsidR="007D02E6" w:rsidRPr="00E2311A" w:rsidRDefault="007D02E6" w:rsidP="00CF7A31">
      <w:pPr>
        <w:pStyle w:val="ListParagraph"/>
        <w:numPr>
          <w:ilvl w:val="0"/>
          <w:numId w:val="4"/>
        </w:numPr>
        <w:rPr>
          <w:rFonts w:asciiTheme="majorHAnsi" w:hAnsiTheme="majorHAnsi" w:cs="Arial"/>
        </w:rPr>
      </w:pPr>
      <w:r w:rsidRPr="00E2311A">
        <w:rPr>
          <w:rFonts w:asciiTheme="majorHAnsi" w:hAnsiTheme="majorHAnsi" w:cs="Arial"/>
          <w:i/>
          <w:iCs/>
        </w:rPr>
        <w:t>Providing community input for City Climate Action Plans;</w:t>
      </w:r>
      <w:r w:rsidR="00A542E1" w:rsidRPr="00E2311A">
        <w:rPr>
          <w:rFonts w:asciiTheme="majorHAnsi" w:hAnsiTheme="majorHAnsi" w:cs="Arial"/>
          <w:i/>
          <w:iCs/>
        </w:rPr>
        <w:t xml:space="preserve"> and</w:t>
      </w:r>
    </w:p>
    <w:p w14:paraId="145BDE72" w14:textId="0EC76829" w:rsidR="00086F54" w:rsidRPr="00D736CF" w:rsidRDefault="007D02E6" w:rsidP="00CF7A31">
      <w:pPr>
        <w:pStyle w:val="ListParagraph"/>
        <w:numPr>
          <w:ilvl w:val="0"/>
          <w:numId w:val="4"/>
        </w:numPr>
        <w:rPr>
          <w:rFonts w:asciiTheme="majorHAnsi" w:hAnsiTheme="majorHAnsi" w:cs="Arial"/>
        </w:rPr>
      </w:pPr>
      <w:r w:rsidRPr="00E2311A">
        <w:rPr>
          <w:rFonts w:asciiTheme="majorHAnsi" w:hAnsiTheme="majorHAnsi" w:cs="Arial"/>
          <w:i/>
          <w:iCs/>
        </w:rPr>
        <w:t xml:space="preserve">Accelerating </w:t>
      </w:r>
      <w:r w:rsidR="00086F54" w:rsidRPr="00E2311A">
        <w:rPr>
          <w:rFonts w:asciiTheme="majorHAnsi" w:hAnsiTheme="majorHAnsi" w:cs="Arial"/>
          <w:i/>
          <w:iCs/>
        </w:rPr>
        <w:t>prod</w:t>
      </w:r>
      <w:r w:rsidR="00BE02BC" w:rsidRPr="00E2311A">
        <w:rPr>
          <w:rFonts w:asciiTheme="majorHAnsi" w:hAnsiTheme="majorHAnsi" w:cs="Arial"/>
          <w:i/>
          <w:iCs/>
        </w:rPr>
        <w:t>uctive discussions</w:t>
      </w:r>
      <w:r w:rsidR="00086F54" w:rsidRPr="00E2311A">
        <w:rPr>
          <w:rFonts w:asciiTheme="majorHAnsi" w:hAnsiTheme="majorHAnsi" w:cs="Arial"/>
          <w:i/>
          <w:iCs/>
        </w:rPr>
        <w:t xml:space="preserve">, leading to </w:t>
      </w:r>
      <w:r w:rsidR="00040181" w:rsidRPr="00E2311A">
        <w:rPr>
          <w:rFonts w:asciiTheme="majorHAnsi" w:hAnsiTheme="majorHAnsi" w:cs="Arial"/>
          <w:i/>
          <w:iCs/>
        </w:rPr>
        <w:t>cons</w:t>
      </w:r>
      <w:r w:rsidR="00A542E1" w:rsidRPr="00E2311A">
        <w:rPr>
          <w:rFonts w:asciiTheme="majorHAnsi" w:hAnsiTheme="majorHAnsi" w:cs="Arial"/>
          <w:i/>
          <w:iCs/>
        </w:rPr>
        <w:t>ensus and shared commitment.</w:t>
      </w:r>
    </w:p>
    <w:p w14:paraId="2610D475" w14:textId="77777777" w:rsidR="00D736CF" w:rsidRPr="00D736CF" w:rsidRDefault="00D736CF" w:rsidP="00D736CF">
      <w:pPr>
        <w:pStyle w:val="ListParagraph"/>
        <w:rPr>
          <w:rFonts w:asciiTheme="majorHAnsi" w:hAnsiTheme="majorHAnsi" w:cs="Arial"/>
          <w:sz w:val="12"/>
        </w:rPr>
      </w:pPr>
    </w:p>
    <w:p w14:paraId="4DC8C4FF" w14:textId="682C8C46" w:rsidR="00A85F6D" w:rsidRPr="00371648" w:rsidRDefault="00E84B18" w:rsidP="00A85F6D">
      <w:pPr>
        <w:rPr>
          <w:rFonts w:asciiTheme="majorHAnsi" w:hAnsiTheme="majorHAnsi" w:cs="Arial"/>
          <w:b/>
        </w:rPr>
      </w:pPr>
      <w:r w:rsidRPr="00763CE7">
        <w:rPr>
          <w:rFonts w:asciiTheme="majorHAnsi" w:hAnsiTheme="majorHAnsi" w:cs="Arial"/>
          <w:sz w:val="22"/>
          <w:szCs w:val="22"/>
        </w:rPr>
        <w:t xml:space="preserve">   </w:t>
      </w:r>
      <w:r w:rsidRPr="00371648">
        <w:rPr>
          <w:rFonts w:asciiTheme="majorHAnsi" w:hAnsiTheme="majorHAnsi" w:cs="Arial"/>
          <w:b/>
          <w:color w:val="17365D" w:themeColor="text2" w:themeShade="BF"/>
        </w:rPr>
        <w:t>About Us:</w:t>
      </w:r>
    </w:p>
    <w:p w14:paraId="5FAB9794" w14:textId="7D968E4C" w:rsidR="00EB6694" w:rsidRPr="00D50CF0" w:rsidRDefault="00020DAC" w:rsidP="005E6522">
      <w:pPr>
        <w:jc w:val="right"/>
        <w:rPr>
          <w:rFonts w:asciiTheme="majorHAnsi" w:hAnsiTheme="majorHAnsi" w:cs="Arial"/>
          <w:i/>
          <w:szCs w:val="22"/>
        </w:rPr>
      </w:pPr>
      <w:r w:rsidRPr="00D50CF0">
        <w:rPr>
          <w:rFonts w:asciiTheme="majorHAnsi" w:hAnsiTheme="majorHAnsi" w:cs="Arial"/>
          <w:noProof/>
          <w:sz w:val="16"/>
          <w:szCs w:val="22"/>
        </w:rPr>
        <w:drawing>
          <wp:anchor distT="0" distB="0" distL="114300" distR="114300" simplePos="0" relativeHeight="251673600" behindDoc="1" locked="0" layoutInCell="1" allowOverlap="1" wp14:anchorId="29E92F5C" wp14:editId="3667C296">
            <wp:simplePos x="0" y="0"/>
            <wp:positionH relativeFrom="column">
              <wp:posOffset>-10160</wp:posOffset>
            </wp:positionH>
            <wp:positionV relativeFrom="paragraph">
              <wp:posOffset>172720</wp:posOffset>
            </wp:positionV>
            <wp:extent cx="2672080" cy="690245"/>
            <wp:effectExtent l="0" t="0" r="0" b="0"/>
            <wp:wrapTight wrapText="bothSides">
              <wp:wrapPolygon edited="0">
                <wp:start x="0" y="0"/>
                <wp:lineTo x="0" y="20865"/>
                <wp:lineTo x="21405" y="20865"/>
                <wp:lineTo x="2140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CA Logo.gif"/>
                    <pic:cNvPicPr/>
                  </pic:nvPicPr>
                  <pic:blipFill rotWithShape="1">
                    <a:blip r:embed="rId8">
                      <a:extLst>
                        <a:ext uri="{28A0092B-C50C-407E-A947-70E740481C1C}">
                          <a14:useLocalDpi xmlns:a14="http://schemas.microsoft.com/office/drawing/2010/main" val="0"/>
                        </a:ext>
                      </a:extLst>
                    </a:blip>
                    <a:srcRect l="5396"/>
                    <a:stretch/>
                  </pic:blipFill>
                  <pic:spPr bwMode="auto">
                    <a:xfrm>
                      <a:off x="0" y="0"/>
                      <a:ext cx="2672080" cy="6902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84B18" w:rsidRPr="00D50CF0">
        <w:rPr>
          <w:rFonts w:asciiTheme="majorHAnsi" w:hAnsiTheme="majorHAnsi" w:cs="Arial"/>
          <w:i/>
          <w:noProof/>
          <w:sz w:val="16"/>
          <w:szCs w:val="22"/>
        </w:rPr>
        <mc:AlternateContent>
          <mc:Choice Requires="wps">
            <w:drawing>
              <wp:anchor distT="0" distB="0" distL="114300" distR="114300" simplePos="0" relativeHeight="251670528" behindDoc="0" locked="0" layoutInCell="1" allowOverlap="1" wp14:anchorId="2245D933" wp14:editId="6E24A96B">
                <wp:simplePos x="0" y="0"/>
                <wp:positionH relativeFrom="column">
                  <wp:posOffset>81280</wp:posOffset>
                </wp:positionH>
                <wp:positionV relativeFrom="paragraph">
                  <wp:posOffset>41275</wp:posOffset>
                </wp:positionV>
                <wp:extent cx="6604000" cy="0"/>
                <wp:effectExtent l="0" t="0" r="25400" b="19050"/>
                <wp:wrapNone/>
                <wp:docPr id="12" name="Straight Connector 12"/>
                <wp:cNvGraphicFramePr/>
                <a:graphic xmlns:a="http://schemas.openxmlformats.org/drawingml/2006/main">
                  <a:graphicData uri="http://schemas.microsoft.com/office/word/2010/wordprocessingShape">
                    <wps:wsp>
                      <wps:cNvCnPr/>
                      <wps:spPr>
                        <a:xfrm>
                          <a:off x="0" y="0"/>
                          <a:ext cx="6604000" cy="0"/>
                        </a:xfrm>
                        <a:prstGeom prst="line">
                          <a:avLst/>
                        </a:prstGeom>
                        <a:ln>
                          <a:solidFill>
                            <a:schemeClr val="tx2">
                              <a:lumMod val="75000"/>
                            </a:schemeClr>
                          </a:solidFill>
                          <a:prstDash val="lg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pt,3.25pt" to="526.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" strokecolor="#17365d [2415]">
                <v:stroke dashstyle="longDashDot"/>
              </v:line>
            </w:pict>
          </mc:Fallback>
        </mc:AlternateContent>
      </w:r>
      <w:r w:rsidR="00D50CF0" w:rsidRPr="00D50CF0">
        <w:rPr>
          <w:rFonts w:asciiTheme="majorHAnsi" w:hAnsiTheme="majorHAnsi" w:cs="Arial"/>
          <w:i/>
          <w:sz w:val="16"/>
          <w:szCs w:val="22"/>
        </w:rPr>
        <w:t>.</w:t>
      </w:r>
    </w:p>
    <w:p w14:paraId="77C36953" w14:textId="355467BE" w:rsidR="002D22BF" w:rsidRPr="00A0553D" w:rsidRDefault="002D22BF" w:rsidP="002D22BF">
      <w:pPr>
        <w:rPr>
          <w:rFonts w:asciiTheme="majorHAnsi" w:hAnsiTheme="majorHAnsi" w:cs="Arial"/>
        </w:rPr>
      </w:pPr>
      <w:r w:rsidRPr="00A0553D">
        <w:rPr>
          <w:rFonts w:asciiTheme="majorHAnsi" w:hAnsiTheme="majorHAnsi" w:cs="Arial"/>
        </w:rPr>
        <w:t xml:space="preserve">The </w:t>
      </w:r>
      <w:r w:rsidRPr="00A0553D">
        <w:rPr>
          <w:rFonts w:asciiTheme="majorHAnsi" w:hAnsiTheme="majorHAnsi" w:cs="Arial"/>
          <w:b/>
        </w:rPr>
        <w:t>Institute of Cultural Affairs (ICA)</w:t>
      </w:r>
      <w:r w:rsidRPr="00A0553D">
        <w:rPr>
          <w:rFonts w:asciiTheme="majorHAnsi" w:hAnsiTheme="majorHAnsi" w:cs="Arial"/>
        </w:rPr>
        <w:t xml:space="preserve"> is a 50 year old non-profit social change organization. Our mission is </w:t>
      </w:r>
      <w:r w:rsidRPr="00A0553D">
        <w:rPr>
          <w:rFonts w:asciiTheme="majorHAnsi" w:hAnsiTheme="majorHAnsi" w:cs="Arial"/>
          <w:i/>
        </w:rPr>
        <w:t>to build a just and equitable society in harmony with planet earth.</w:t>
      </w:r>
      <w:r w:rsidRPr="00A0553D">
        <w:rPr>
          <w:rFonts w:asciiTheme="majorHAnsi" w:hAnsiTheme="majorHAnsi" w:cs="Arial"/>
        </w:rPr>
        <w:t xml:space="preserve"> ICA has realized this mission through locally-led community development initiatives which assist people to visualize, plan, and implement consensus-based strategies aimed at reaching goal</w:t>
      </w:r>
      <w:r w:rsidR="00C42843" w:rsidRPr="00A0553D">
        <w:rPr>
          <w:rFonts w:asciiTheme="majorHAnsi" w:hAnsiTheme="majorHAnsi" w:cs="Arial"/>
        </w:rPr>
        <w:t xml:space="preserve">s they envision for themselves </w:t>
      </w:r>
      <w:r w:rsidRPr="00A0553D">
        <w:rPr>
          <w:rFonts w:asciiTheme="majorHAnsi" w:hAnsiTheme="majorHAnsi" w:cs="Arial"/>
        </w:rPr>
        <w:t>in a collaborative manner.</w:t>
      </w:r>
    </w:p>
    <w:p w14:paraId="4EB75277" w14:textId="70DF838F" w:rsidR="00106148" w:rsidRPr="00D50CF0" w:rsidRDefault="00106148" w:rsidP="002D22BF">
      <w:pPr>
        <w:rPr>
          <w:rFonts w:asciiTheme="majorHAnsi" w:hAnsiTheme="majorHAnsi" w:cs="Arial"/>
          <w:sz w:val="16"/>
        </w:rPr>
      </w:pPr>
    </w:p>
    <w:p w14:paraId="39CF1B8C" w14:textId="456B5748" w:rsidR="00791057" w:rsidRPr="00A0553D" w:rsidRDefault="00A0553D">
      <w:pPr>
        <w:rPr>
          <w:rFonts w:asciiTheme="majorHAnsi" w:hAnsiTheme="majorHAnsi" w:cs="Arial"/>
        </w:rPr>
      </w:pPr>
      <w:r w:rsidRPr="00A0553D">
        <w:rPr>
          <w:rFonts w:asciiTheme="majorHAnsi" w:hAnsiTheme="majorHAnsi" w:cs="Arial"/>
          <w:noProof/>
        </w:rPr>
        <w:drawing>
          <wp:anchor distT="0" distB="0" distL="91440" distR="114300" simplePos="0" relativeHeight="251659264" behindDoc="1" locked="0" layoutInCell="1" allowOverlap="1" wp14:anchorId="3B9B2034" wp14:editId="6B9AE0E1">
            <wp:simplePos x="0" y="0"/>
            <wp:positionH relativeFrom="margin">
              <wp:posOffset>4866640</wp:posOffset>
            </wp:positionH>
            <wp:positionV relativeFrom="margin">
              <wp:posOffset>6702425</wp:posOffset>
            </wp:positionV>
            <wp:extent cx="1828800" cy="77279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jpg"/>
                    <pic:cNvPicPr/>
                  </pic:nvPicPr>
                  <pic:blipFill>
                    <a:blip r:embed="rId7">
                      <a:extLst>
                        <a:ext uri="{28A0092B-C50C-407E-A947-70E740481C1C}">
                          <a14:useLocalDpi xmlns:a14="http://schemas.microsoft.com/office/drawing/2010/main" val="0"/>
                        </a:ext>
                      </a:extLst>
                    </a:blip>
                    <a:stretch>
                      <a:fillRect/>
                    </a:stretch>
                  </pic:blipFill>
                  <pic:spPr>
                    <a:xfrm>
                      <a:off x="0" y="0"/>
                      <a:ext cx="1828800" cy="772795"/>
                    </a:xfrm>
                    <a:prstGeom prst="rect">
                      <a:avLst/>
                    </a:prstGeom>
                  </pic:spPr>
                </pic:pic>
              </a:graphicData>
            </a:graphic>
            <wp14:sizeRelH relativeFrom="page">
              <wp14:pctWidth>0</wp14:pctWidth>
            </wp14:sizeRelH>
            <wp14:sizeRelV relativeFrom="page">
              <wp14:pctHeight>0</wp14:pctHeight>
            </wp14:sizeRelV>
          </wp:anchor>
        </w:drawing>
      </w:r>
      <w:r w:rsidR="00106148" w:rsidRPr="00A0553D">
        <w:rPr>
          <w:rFonts w:asciiTheme="majorHAnsi" w:hAnsiTheme="majorHAnsi" w:cs="Arial"/>
        </w:rPr>
        <w:t xml:space="preserve">ICA’s </w:t>
      </w:r>
      <w:r w:rsidR="002D22BF" w:rsidRPr="00A0553D">
        <w:rPr>
          <w:rFonts w:asciiTheme="majorHAnsi" w:hAnsiTheme="majorHAnsi" w:cs="Arial"/>
        </w:rPr>
        <w:t>methods evolved in the 1990’s to what is now known as the</w:t>
      </w:r>
      <w:r w:rsidR="004D0A5C" w:rsidRPr="00A0553D">
        <w:rPr>
          <w:rFonts w:asciiTheme="majorHAnsi" w:hAnsiTheme="majorHAnsi" w:cs="Arial"/>
        </w:rPr>
        <w:t xml:space="preserve"> </w:t>
      </w:r>
      <w:r w:rsidR="002D22BF" w:rsidRPr="00A0553D">
        <w:rPr>
          <w:rFonts w:asciiTheme="majorHAnsi" w:hAnsiTheme="majorHAnsi" w:cs="Arial"/>
          <w:b/>
        </w:rPr>
        <w:t>Technology of Participation (ToP</w:t>
      </w:r>
      <w:proofErr w:type="gramStart"/>
      <w:r w:rsidR="002D22BF" w:rsidRPr="00A0553D">
        <w:rPr>
          <w:rFonts w:asciiTheme="majorHAnsi" w:hAnsiTheme="majorHAnsi" w:cs="Arial"/>
          <w:b/>
        </w:rPr>
        <w:t>)</w:t>
      </w:r>
      <w:r w:rsidR="007D7A32" w:rsidRPr="00A0553D">
        <w:rPr>
          <w:rFonts w:asciiTheme="majorHAnsi" w:hAnsiTheme="majorHAnsi" w:cs="Arial"/>
          <w:b/>
        </w:rPr>
        <w:t>®</w:t>
      </w:r>
      <w:proofErr w:type="gramEnd"/>
      <w:r w:rsidR="007D7A32" w:rsidRPr="00A0553D">
        <w:rPr>
          <w:rFonts w:asciiTheme="majorHAnsi" w:hAnsiTheme="majorHAnsi" w:cs="Arial"/>
        </w:rPr>
        <w:t>,</w:t>
      </w:r>
      <w:r w:rsidR="007D7A32" w:rsidRPr="00A0553D">
        <w:rPr>
          <w:rFonts w:asciiTheme="majorHAnsi" w:hAnsiTheme="majorHAnsi" w:cs="Arial"/>
          <w:i/>
        </w:rPr>
        <w:t xml:space="preserve"> </w:t>
      </w:r>
      <w:r w:rsidR="00B90C23" w:rsidRPr="00A0553D">
        <w:rPr>
          <w:rFonts w:asciiTheme="majorHAnsi" w:hAnsiTheme="majorHAnsi" w:cs="Arial"/>
        </w:rPr>
        <w:t xml:space="preserve">an internationally </w:t>
      </w:r>
      <w:r w:rsidR="00986531" w:rsidRPr="00A0553D">
        <w:rPr>
          <w:rFonts w:asciiTheme="majorHAnsi" w:hAnsiTheme="majorHAnsi" w:cs="Arial"/>
        </w:rPr>
        <w:t xml:space="preserve">respected facilitation practice, that </w:t>
      </w:r>
      <w:r w:rsidR="002D22BF" w:rsidRPr="00A0553D">
        <w:rPr>
          <w:rFonts w:asciiTheme="majorHAnsi" w:hAnsiTheme="majorHAnsi" w:cs="Arial"/>
        </w:rPr>
        <w:t xml:space="preserve">uses highly participatory techniques to foster creative thinking, consensus-based decision-making, and team building. ToP Facilitation Methods generate ownership, create clear goals, open lines of communication, broaden perspectives, and motivate people to adapt to their changing environment while honoring cultural traditions and diversity of all involved. </w:t>
      </w:r>
      <w:r w:rsidR="00C42843" w:rsidRPr="00A0553D">
        <w:rPr>
          <w:rFonts w:asciiTheme="majorHAnsi" w:hAnsiTheme="majorHAnsi" w:cs="Arial"/>
        </w:rPr>
        <w:t xml:space="preserve"> </w:t>
      </w:r>
    </w:p>
    <w:p w14:paraId="6BBF9856" w14:textId="484B3386" w:rsidR="00791057" w:rsidRPr="00D50CF0" w:rsidRDefault="00791057">
      <w:pPr>
        <w:rPr>
          <w:rFonts w:asciiTheme="majorHAnsi" w:hAnsiTheme="majorHAnsi" w:cs="Arial"/>
          <w:sz w:val="16"/>
        </w:rPr>
      </w:pPr>
    </w:p>
    <w:p w14:paraId="7F2D6862" w14:textId="68BA12AD" w:rsidR="00135A45" w:rsidRPr="00A0553D" w:rsidRDefault="00986531">
      <w:pPr>
        <w:rPr>
          <w:rFonts w:asciiTheme="majorHAnsi" w:hAnsiTheme="majorHAnsi" w:cs="Arial"/>
        </w:rPr>
      </w:pPr>
      <w:r w:rsidRPr="00A0553D">
        <w:rPr>
          <w:rFonts w:asciiTheme="majorHAnsi" w:hAnsiTheme="majorHAnsi" w:cs="Arial"/>
        </w:rPr>
        <w:t>ToP empowers communities</w:t>
      </w:r>
      <w:r w:rsidR="007D7A32" w:rsidRPr="00A0553D">
        <w:rPr>
          <w:rFonts w:asciiTheme="majorHAnsi" w:hAnsiTheme="majorHAnsi" w:cs="Arial"/>
        </w:rPr>
        <w:t>,</w:t>
      </w:r>
      <w:r w:rsidRPr="00A0553D">
        <w:rPr>
          <w:rFonts w:asciiTheme="majorHAnsi" w:hAnsiTheme="majorHAnsi" w:cs="Arial"/>
        </w:rPr>
        <w:t xml:space="preserve"> organizations</w:t>
      </w:r>
      <w:r w:rsidR="007D7A32" w:rsidRPr="00A0553D">
        <w:rPr>
          <w:rFonts w:asciiTheme="majorHAnsi" w:hAnsiTheme="majorHAnsi" w:cs="Arial"/>
        </w:rPr>
        <w:t>, government and businesses</w:t>
      </w:r>
      <w:r w:rsidRPr="00A0553D">
        <w:rPr>
          <w:rFonts w:asciiTheme="majorHAnsi" w:hAnsiTheme="majorHAnsi" w:cs="Arial"/>
        </w:rPr>
        <w:t xml:space="preserve"> to achieve the</w:t>
      </w:r>
      <w:r w:rsidR="007D7A32" w:rsidRPr="00A0553D">
        <w:rPr>
          <w:rFonts w:asciiTheme="majorHAnsi" w:hAnsiTheme="majorHAnsi" w:cs="Arial"/>
        </w:rPr>
        <w:t xml:space="preserve">ir greatest strategic impact </w:t>
      </w:r>
      <w:r w:rsidRPr="00A0553D">
        <w:rPr>
          <w:rFonts w:asciiTheme="majorHAnsi" w:hAnsiTheme="majorHAnsi" w:cs="Arial"/>
        </w:rPr>
        <w:t>thr</w:t>
      </w:r>
      <w:r w:rsidR="007D7A32" w:rsidRPr="00A0553D">
        <w:rPr>
          <w:rFonts w:asciiTheme="majorHAnsi" w:hAnsiTheme="majorHAnsi" w:cs="Arial"/>
        </w:rPr>
        <w:t xml:space="preserve">ough inclusive decision-making. </w:t>
      </w:r>
      <w:r w:rsidR="007D1D58" w:rsidRPr="00A0553D">
        <w:rPr>
          <w:rFonts w:asciiTheme="majorHAnsi" w:hAnsiTheme="majorHAnsi" w:cs="Arial"/>
        </w:rPr>
        <w:t xml:space="preserve"> </w:t>
      </w:r>
      <w:r w:rsidR="0036700D" w:rsidRPr="00A0553D">
        <w:rPr>
          <w:rFonts w:asciiTheme="majorHAnsi" w:hAnsiTheme="majorHAnsi" w:cs="Arial"/>
        </w:rPr>
        <w:t xml:space="preserve">ToP </w:t>
      </w:r>
      <w:r w:rsidR="00597ACD" w:rsidRPr="00A0553D">
        <w:rPr>
          <w:rFonts w:asciiTheme="majorHAnsi" w:hAnsiTheme="majorHAnsi" w:cs="Arial"/>
        </w:rPr>
        <w:t>methods are</w:t>
      </w:r>
      <w:r w:rsidR="0036700D" w:rsidRPr="00A0553D">
        <w:rPr>
          <w:rFonts w:asciiTheme="majorHAnsi" w:hAnsiTheme="majorHAnsi" w:cs="Arial"/>
        </w:rPr>
        <w:t xml:space="preserve"> structured facilitation </w:t>
      </w:r>
      <w:r w:rsidR="00597ACD" w:rsidRPr="00A0553D">
        <w:rPr>
          <w:rFonts w:asciiTheme="majorHAnsi" w:hAnsiTheme="majorHAnsi" w:cs="Arial"/>
        </w:rPr>
        <w:t>tools that enable</w:t>
      </w:r>
      <w:r w:rsidR="0036700D" w:rsidRPr="00A0553D">
        <w:rPr>
          <w:rFonts w:asciiTheme="majorHAnsi" w:hAnsiTheme="majorHAnsi" w:cs="Arial"/>
        </w:rPr>
        <w:t xml:space="preserve"> groups</w:t>
      </w:r>
      <w:r w:rsidR="00597ACD" w:rsidRPr="00A0553D">
        <w:rPr>
          <w:rFonts w:asciiTheme="majorHAnsi" w:hAnsiTheme="majorHAnsi" w:cs="Arial"/>
        </w:rPr>
        <w:t xml:space="preserve"> to</w:t>
      </w:r>
      <w:r w:rsidR="0036700D" w:rsidRPr="00A0553D">
        <w:rPr>
          <w:rFonts w:asciiTheme="majorHAnsi" w:hAnsiTheme="majorHAnsi" w:cs="Arial"/>
        </w:rPr>
        <w:t xml:space="preserve"> t</w:t>
      </w:r>
      <w:r w:rsidR="00597ACD" w:rsidRPr="00A0553D">
        <w:rPr>
          <w:rFonts w:asciiTheme="majorHAnsi" w:hAnsiTheme="majorHAnsi" w:cs="Arial"/>
        </w:rPr>
        <w:t>hink, talk and work together. These carefully developed methods</w:t>
      </w:r>
      <w:r w:rsidR="0036700D" w:rsidRPr="00A0553D">
        <w:rPr>
          <w:rFonts w:asciiTheme="majorHAnsi" w:hAnsiTheme="majorHAnsi" w:cs="Arial"/>
        </w:rPr>
        <w:t xml:space="preserve"> build consensus by welcoming diversity, while minimizing conflict. </w:t>
      </w:r>
    </w:p>
    <w:p w14:paraId="3456FD69" w14:textId="478D5271" w:rsidR="00106148" w:rsidRDefault="00106148" w:rsidP="00106148">
      <w:pPr>
        <w:jc w:val="center"/>
        <w:rPr>
          <w:rFonts w:asciiTheme="majorHAnsi" w:hAnsiTheme="majorHAnsi" w:cs="Arial"/>
          <w:sz w:val="14"/>
        </w:rPr>
      </w:pPr>
    </w:p>
    <w:p w14:paraId="5D16BF41" w14:textId="77777777" w:rsidR="00D50CF0" w:rsidRPr="00106148" w:rsidRDefault="00D50CF0" w:rsidP="00106148">
      <w:pPr>
        <w:jc w:val="center"/>
        <w:rPr>
          <w:rFonts w:asciiTheme="majorHAnsi" w:hAnsiTheme="majorHAnsi" w:cs="Arial"/>
          <w:sz w:val="14"/>
        </w:rPr>
      </w:pPr>
    </w:p>
    <w:p w14:paraId="6F10350C" w14:textId="23D3629C" w:rsidR="000B3E6F" w:rsidRPr="00A85F6D" w:rsidRDefault="00106148" w:rsidP="00E531D9">
      <w:pPr>
        <w:jc w:val="center"/>
        <w:rPr>
          <w:rFonts w:asciiTheme="majorHAnsi" w:hAnsiTheme="majorHAnsi" w:cs="Arial"/>
        </w:rPr>
      </w:pPr>
      <w:r>
        <w:rPr>
          <w:rFonts w:asciiTheme="majorHAnsi" w:hAnsiTheme="majorHAnsi" w:cs="Arial"/>
        </w:rPr>
        <w:t>To Learn More</w:t>
      </w:r>
      <w:r w:rsidR="00597ACD">
        <w:rPr>
          <w:rFonts w:asciiTheme="majorHAnsi" w:hAnsiTheme="majorHAnsi" w:cs="Arial"/>
        </w:rPr>
        <w:t>,</w:t>
      </w:r>
      <w:r>
        <w:rPr>
          <w:rFonts w:asciiTheme="majorHAnsi" w:hAnsiTheme="majorHAnsi" w:cs="Arial"/>
        </w:rPr>
        <w:t xml:space="preserve"> contact </w:t>
      </w:r>
      <w:r w:rsidR="000B3E6F">
        <w:rPr>
          <w:rFonts w:asciiTheme="majorHAnsi" w:hAnsiTheme="majorHAnsi" w:cs="Arial"/>
        </w:rPr>
        <w:t>ICA -</w:t>
      </w:r>
      <w:r>
        <w:rPr>
          <w:rFonts w:asciiTheme="majorHAnsi" w:hAnsiTheme="majorHAnsi" w:cs="Arial"/>
        </w:rPr>
        <w:t xml:space="preserve"> </w:t>
      </w:r>
      <w:hyperlink r:id="rId12" w:history="1">
        <w:r w:rsidR="000B3E6F" w:rsidRPr="00ED2296">
          <w:rPr>
            <w:rStyle w:val="Hyperlink"/>
            <w:rFonts w:asciiTheme="majorHAnsi" w:hAnsiTheme="majorHAnsi" w:cs="Arial"/>
          </w:rPr>
          <w:t>twysocki@ica-usa.org</w:t>
        </w:r>
      </w:hyperlink>
      <w:r w:rsidR="000B3E6F">
        <w:rPr>
          <w:rFonts w:asciiTheme="majorHAnsi" w:hAnsiTheme="majorHAnsi" w:cs="Arial"/>
        </w:rPr>
        <w:t xml:space="preserve"> or your local contact ____________________</w:t>
      </w:r>
    </w:p>
    <w:sectPr w:rsidR="000B3E6F" w:rsidRPr="00A85F6D" w:rsidSect="00D50CF0">
      <w:pgSz w:w="12240" w:h="15840"/>
      <w:pgMar w:top="720" w:right="720" w:bottom="90" w:left="720" w:header="720" w:footer="720" w:gutter="0"/>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3FDF"/>
    <w:multiLevelType w:val="hybridMultilevel"/>
    <w:tmpl w:val="0F60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C53A9"/>
    <w:multiLevelType w:val="hybridMultilevel"/>
    <w:tmpl w:val="6DA25E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DA0F7C"/>
    <w:multiLevelType w:val="hybridMultilevel"/>
    <w:tmpl w:val="64DCE2AC"/>
    <w:lvl w:ilvl="0" w:tplc="18FCFBB2">
      <w:numFmt w:val="bullet"/>
      <w:lvlText w:val="·"/>
      <w:lvlJc w:val="left"/>
      <w:pPr>
        <w:ind w:left="863" w:hanging="503"/>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E51F25"/>
    <w:multiLevelType w:val="hybridMultilevel"/>
    <w:tmpl w:val="8A2C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230ACE"/>
    <w:multiLevelType w:val="hybridMultilevel"/>
    <w:tmpl w:val="5CEC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2024A4"/>
    <w:multiLevelType w:val="hybridMultilevel"/>
    <w:tmpl w:val="9F807E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621"/>
    <w:rsid w:val="00020DAC"/>
    <w:rsid w:val="00040181"/>
    <w:rsid w:val="00086F54"/>
    <w:rsid w:val="0009729C"/>
    <w:rsid w:val="00097B2B"/>
    <w:rsid w:val="000B3E6F"/>
    <w:rsid w:val="000C0976"/>
    <w:rsid w:val="00106148"/>
    <w:rsid w:val="001225AB"/>
    <w:rsid w:val="00135A45"/>
    <w:rsid w:val="0014666B"/>
    <w:rsid w:val="001762F7"/>
    <w:rsid w:val="001A6EAC"/>
    <w:rsid w:val="001C2F89"/>
    <w:rsid w:val="001C7CAF"/>
    <w:rsid w:val="001E3171"/>
    <w:rsid w:val="002845A0"/>
    <w:rsid w:val="002D22BF"/>
    <w:rsid w:val="0032526D"/>
    <w:rsid w:val="0036700D"/>
    <w:rsid w:val="00371648"/>
    <w:rsid w:val="003769FD"/>
    <w:rsid w:val="00377001"/>
    <w:rsid w:val="003E52F6"/>
    <w:rsid w:val="0042019F"/>
    <w:rsid w:val="004213C3"/>
    <w:rsid w:val="00425156"/>
    <w:rsid w:val="0044655B"/>
    <w:rsid w:val="0049783E"/>
    <w:rsid w:val="004A1D37"/>
    <w:rsid w:val="004A1E1D"/>
    <w:rsid w:val="004A23BD"/>
    <w:rsid w:val="004D019F"/>
    <w:rsid w:val="004D0A5C"/>
    <w:rsid w:val="004D2E44"/>
    <w:rsid w:val="004E2DED"/>
    <w:rsid w:val="004F135E"/>
    <w:rsid w:val="00515782"/>
    <w:rsid w:val="00542FBA"/>
    <w:rsid w:val="00556C59"/>
    <w:rsid w:val="00556F7F"/>
    <w:rsid w:val="00583EA4"/>
    <w:rsid w:val="00597ACD"/>
    <w:rsid w:val="005C6B76"/>
    <w:rsid w:val="005E6522"/>
    <w:rsid w:val="0060244E"/>
    <w:rsid w:val="00627566"/>
    <w:rsid w:val="006713E3"/>
    <w:rsid w:val="00672334"/>
    <w:rsid w:val="00695EEA"/>
    <w:rsid w:val="006C5EB7"/>
    <w:rsid w:val="006E5C6D"/>
    <w:rsid w:val="00707C96"/>
    <w:rsid w:val="007271E4"/>
    <w:rsid w:val="00744B59"/>
    <w:rsid w:val="00763CE7"/>
    <w:rsid w:val="007640CF"/>
    <w:rsid w:val="00764126"/>
    <w:rsid w:val="00780521"/>
    <w:rsid w:val="00791057"/>
    <w:rsid w:val="007A3B08"/>
    <w:rsid w:val="007D02E6"/>
    <w:rsid w:val="007D1D58"/>
    <w:rsid w:val="007D7A32"/>
    <w:rsid w:val="007F5424"/>
    <w:rsid w:val="0081073E"/>
    <w:rsid w:val="00816621"/>
    <w:rsid w:val="00851E40"/>
    <w:rsid w:val="00867E1C"/>
    <w:rsid w:val="00871899"/>
    <w:rsid w:val="008A7BAF"/>
    <w:rsid w:val="008C34F9"/>
    <w:rsid w:val="008F7169"/>
    <w:rsid w:val="00901138"/>
    <w:rsid w:val="009443BB"/>
    <w:rsid w:val="009523B5"/>
    <w:rsid w:val="009860D0"/>
    <w:rsid w:val="00986531"/>
    <w:rsid w:val="00992C4D"/>
    <w:rsid w:val="009D721B"/>
    <w:rsid w:val="00A0553D"/>
    <w:rsid w:val="00A14501"/>
    <w:rsid w:val="00A22CD9"/>
    <w:rsid w:val="00A25FBB"/>
    <w:rsid w:val="00A53E69"/>
    <w:rsid w:val="00A542E1"/>
    <w:rsid w:val="00A7047C"/>
    <w:rsid w:val="00A72C9F"/>
    <w:rsid w:val="00A85F6D"/>
    <w:rsid w:val="00AD5505"/>
    <w:rsid w:val="00B179BD"/>
    <w:rsid w:val="00B26BEF"/>
    <w:rsid w:val="00B538DA"/>
    <w:rsid w:val="00B57FE8"/>
    <w:rsid w:val="00B66C4C"/>
    <w:rsid w:val="00B66FD7"/>
    <w:rsid w:val="00B679AF"/>
    <w:rsid w:val="00B67C7B"/>
    <w:rsid w:val="00B72C62"/>
    <w:rsid w:val="00B90C23"/>
    <w:rsid w:val="00BE025E"/>
    <w:rsid w:val="00BE02BC"/>
    <w:rsid w:val="00C42843"/>
    <w:rsid w:val="00C42F0F"/>
    <w:rsid w:val="00C90D3F"/>
    <w:rsid w:val="00CB30B0"/>
    <w:rsid w:val="00CF7A31"/>
    <w:rsid w:val="00D01132"/>
    <w:rsid w:val="00D11F9C"/>
    <w:rsid w:val="00D50CF0"/>
    <w:rsid w:val="00D736CF"/>
    <w:rsid w:val="00D90B47"/>
    <w:rsid w:val="00DB04D9"/>
    <w:rsid w:val="00DC763E"/>
    <w:rsid w:val="00E107EE"/>
    <w:rsid w:val="00E1567B"/>
    <w:rsid w:val="00E2311A"/>
    <w:rsid w:val="00E30E65"/>
    <w:rsid w:val="00E531D9"/>
    <w:rsid w:val="00E84B18"/>
    <w:rsid w:val="00E965CB"/>
    <w:rsid w:val="00E967BE"/>
    <w:rsid w:val="00EA1E55"/>
    <w:rsid w:val="00EA32DC"/>
    <w:rsid w:val="00EB6694"/>
    <w:rsid w:val="00EC7597"/>
    <w:rsid w:val="00EE4643"/>
    <w:rsid w:val="00EF1323"/>
    <w:rsid w:val="00F11864"/>
    <w:rsid w:val="00F44D43"/>
    <w:rsid w:val="00F74D30"/>
    <w:rsid w:val="00F93451"/>
    <w:rsid w:val="00FA7A65"/>
    <w:rsid w:val="00FC1F4C"/>
    <w:rsid w:val="00FC216A"/>
    <w:rsid w:val="00FF4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B165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5EB7"/>
    <w:pPr>
      <w:ind w:left="720"/>
      <w:contextualSpacing/>
    </w:pPr>
  </w:style>
  <w:style w:type="paragraph" w:styleId="BalloonText">
    <w:name w:val="Balloon Text"/>
    <w:basedOn w:val="Normal"/>
    <w:link w:val="BalloonTextChar"/>
    <w:uiPriority w:val="99"/>
    <w:semiHidden/>
    <w:unhideWhenUsed/>
    <w:rsid w:val="00986531"/>
    <w:rPr>
      <w:rFonts w:ascii="Tahoma" w:hAnsi="Tahoma" w:cs="Tahoma"/>
      <w:sz w:val="16"/>
      <w:szCs w:val="16"/>
    </w:rPr>
  </w:style>
  <w:style w:type="character" w:customStyle="1" w:styleId="BalloonTextChar">
    <w:name w:val="Balloon Text Char"/>
    <w:basedOn w:val="DefaultParagraphFont"/>
    <w:link w:val="BalloonText"/>
    <w:uiPriority w:val="99"/>
    <w:semiHidden/>
    <w:rsid w:val="00986531"/>
    <w:rPr>
      <w:rFonts w:ascii="Tahoma" w:hAnsi="Tahoma" w:cs="Tahoma"/>
      <w:sz w:val="16"/>
      <w:szCs w:val="16"/>
    </w:rPr>
  </w:style>
  <w:style w:type="character" w:styleId="Hyperlink">
    <w:name w:val="Hyperlink"/>
    <w:basedOn w:val="DefaultParagraphFont"/>
    <w:uiPriority w:val="99"/>
    <w:unhideWhenUsed/>
    <w:rsid w:val="000B3E6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5EB7"/>
    <w:pPr>
      <w:ind w:left="720"/>
      <w:contextualSpacing/>
    </w:pPr>
  </w:style>
  <w:style w:type="paragraph" w:styleId="BalloonText">
    <w:name w:val="Balloon Text"/>
    <w:basedOn w:val="Normal"/>
    <w:link w:val="BalloonTextChar"/>
    <w:uiPriority w:val="99"/>
    <w:semiHidden/>
    <w:unhideWhenUsed/>
    <w:rsid w:val="00986531"/>
    <w:rPr>
      <w:rFonts w:ascii="Tahoma" w:hAnsi="Tahoma" w:cs="Tahoma"/>
      <w:sz w:val="16"/>
      <w:szCs w:val="16"/>
    </w:rPr>
  </w:style>
  <w:style w:type="character" w:customStyle="1" w:styleId="BalloonTextChar">
    <w:name w:val="Balloon Text Char"/>
    <w:basedOn w:val="DefaultParagraphFont"/>
    <w:link w:val="BalloonText"/>
    <w:uiPriority w:val="99"/>
    <w:semiHidden/>
    <w:rsid w:val="00986531"/>
    <w:rPr>
      <w:rFonts w:ascii="Tahoma" w:hAnsi="Tahoma" w:cs="Tahoma"/>
      <w:sz w:val="16"/>
      <w:szCs w:val="16"/>
    </w:rPr>
  </w:style>
  <w:style w:type="character" w:styleId="Hyperlink">
    <w:name w:val="Hyperlink"/>
    <w:basedOn w:val="DefaultParagraphFont"/>
    <w:uiPriority w:val="99"/>
    <w:unhideWhenUsed/>
    <w:rsid w:val="000B3E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975417">
      <w:bodyDiv w:val="1"/>
      <w:marLeft w:val="0"/>
      <w:marRight w:val="0"/>
      <w:marTop w:val="0"/>
      <w:marBottom w:val="0"/>
      <w:divBdr>
        <w:top w:val="none" w:sz="0" w:space="0" w:color="auto"/>
        <w:left w:val="none" w:sz="0" w:space="0" w:color="auto"/>
        <w:bottom w:val="none" w:sz="0" w:space="0" w:color="auto"/>
        <w:right w:val="none" w:sz="0" w:space="0" w:color="auto"/>
      </w:divBdr>
    </w:div>
    <w:div w:id="1833057814">
      <w:bodyDiv w:val="1"/>
      <w:marLeft w:val="0"/>
      <w:marRight w:val="0"/>
      <w:marTop w:val="0"/>
      <w:marBottom w:val="0"/>
      <w:divBdr>
        <w:top w:val="none" w:sz="0" w:space="0" w:color="auto"/>
        <w:left w:val="none" w:sz="0" w:space="0" w:color="auto"/>
        <w:bottom w:val="none" w:sz="0" w:space="0" w:color="auto"/>
        <w:right w:val="none" w:sz="0" w:space="0" w:color="auto"/>
      </w:divBdr>
    </w:div>
    <w:div w:id="19711330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mailto:twysocki@ica-us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0" Type="http://schemas.openxmlformats.org/officeDocument/2006/relationships/image" Target="media/image4.jp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62CA-C21C-4C7D-9CE9-E675B469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14A0401B</Template>
  <TotalTime>46</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Marti Roach Consulting</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Marti's MAC</dc:creator>
  <cp:lastModifiedBy>Seva Gandhi</cp:lastModifiedBy>
  <cp:revision>5</cp:revision>
  <cp:lastPrinted>2016-07-06T22:39:00Z</cp:lastPrinted>
  <dcterms:created xsi:type="dcterms:W3CDTF">2016-07-06T22:40:00Z</dcterms:created>
  <dcterms:modified xsi:type="dcterms:W3CDTF">2016-07-07T17:28:00Z</dcterms:modified>
</cp:coreProperties>
</file>